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B21" w:rsidRPr="008E3368" w:rsidRDefault="001F7B21" w:rsidP="001F7B21">
      <w:pPr>
        <w:jc w:val="center"/>
        <w:rPr>
          <w:rFonts w:ascii="Times New Roman" w:hAnsi="Times New Roman" w:cs="Times New Roman"/>
        </w:rPr>
      </w:pPr>
      <w:r w:rsidRPr="00610949">
        <w:rPr>
          <w:rFonts w:ascii="Times New Roman" w:hAnsi="Times New Roman" w:cs="Times New Roman"/>
          <w:b/>
        </w:rPr>
        <w:t>Network of Organizations of/for the Visually Impaired and the Blind (NOVIB</w:t>
      </w:r>
      <w:r w:rsidRPr="008E3368">
        <w:rPr>
          <w:rFonts w:ascii="Times New Roman" w:hAnsi="Times New Roman" w:cs="Times New Roman"/>
        </w:rPr>
        <w:t>)</w:t>
      </w:r>
    </w:p>
    <w:p w:rsidR="008807BD" w:rsidRPr="00722C6F" w:rsidRDefault="00A5695B" w:rsidP="001F7B21">
      <w:pPr>
        <w:jc w:val="center"/>
        <w:rPr>
          <w:rFonts w:ascii="Times New Roman" w:hAnsi="Times New Roman" w:cs="Times New Roman"/>
          <w:b/>
        </w:rPr>
      </w:pPr>
      <w:r>
        <w:rPr>
          <w:rFonts w:ascii="Times New Roman" w:hAnsi="Times New Roman" w:cs="Times New Roman"/>
          <w:b/>
        </w:rPr>
        <w:t>Workshop P</w:t>
      </w:r>
      <w:r w:rsidR="001F7B21" w:rsidRPr="00722C6F">
        <w:rPr>
          <w:rFonts w:ascii="Times New Roman" w:hAnsi="Times New Roman" w:cs="Times New Roman"/>
          <w:b/>
        </w:rPr>
        <w:t>roceedings Report</w:t>
      </w:r>
    </w:p>
    <w:p w:rsidR="001F7B21" w:rsidRPr="008E3368" w:rsidRDefault="001F7B21" w:rsidP="001F7B21">
      <w:pPr>
        <w:spacing w:after="160" w:line="259" w:lineRule="auto"/>
        <w:jc w:val="both"/>
        <w:rPr>
          <w:rFonts w:ascii="Times New Roman" w:eastAsia="Calibri" w:hAnsi="Times New Roman" w:cs="Times New Roman"/>
          <w:sz w:val="24"/>
          <w:szCs w:val="24"/>
          <w:lang w:val="en-GB"/>
        </w:rPr>
      </w:pPr>
      <w:r w:rsidRPr="008E3368">
        <w:rPr>
          <w:rFonts w:ascii="Times New Roman" w:eastAsia="Calibri" w:hAnsi="Times New Roman" w:cs="Times New Roman"/>
          <w:sz w:val="24"/>
          <w:szCs w:val="24"/>
          <w:lang w:val="en-GB"/>
        </w:rPr>
        <w:t>Date</w:t>
      </w:r>
      <w:r w:rsidR="00CC5AC9">
        <w:rPr>
          <w:rFonts w:ascii="Times New Roman" w:eastAsia="Calibri" w:hAnsi="Times New Roman" w:cs="Times New Roman"/>
          <w:sz w:val="24"/>
          <w:szCs w:val="24"/>
          <w:lang w:val="en-GB"/>
        </w:rPr>
        <w:t xml:space="preserve"> Workshop Conducted</w:t>
      </w:r>
      <w:r w:rsidRPr="008E3368">
        <w:rPr>
          <w:rFonts w:ascii="Times New Roman" w:eastAsia="Calibri" w:hAnsi="Times New Roman" w:cs="Times New Roman"/>
          <w:sz w:val="24"/>
          <w:szCs w:val="24"/>
          <w:lang w:val="en-GB"/>
        </w:rPr>
        <w:t>: July 25th, 2017;</w:t>
      </w:r>
    </w:p>
    <w:p w:rsidR="001F7B21" w:rsidRPr="008E3368" w:rsidRDefault="001F7B21" w:rsidP="001F7B21">
      <w:pPr>
        <w:spacing w:after="160" w:line="259" w:lineRule="auto"/>
        <w:jc w:val="both"/>
        <w:rPr>
          <w:rFonts w:ascii="Times New Roman" w:eastAsia="Calibri" w:hAnsi="Times New Roman" w:cs="Times New Roman"/>
          <w:sz w:val="24"/>
          <w:szCs w:val="24"/>
          <w:lang w:val="en-GB"/>
        </w:rPr>
      </w:pPr>
      <w:r w:rsidRPr="008E3368">
        <w:rPr>
          <w:rFonts w:ascii="Times New Roman" w:eastAsia="Calibri" w:hAnsi="Times New Roman" w:cs="Times New Roman"/>
          <w:sz w:val="24"/>
          <w:szCs w:val="24"/>
          <w:lang w:val="en-GB"/>
        </w:rPr>
        <w:t>Time: 8:30AM-03:15PM</w:t>
      </w:r>
      <w:r w:rsidR="00CC5AC9">
        <w:rPr>
          <w:rFonts w:ascii="Times New Roman" w:eastAsia="Calibri" w:hAnsi="Times New Roman" w:cs="Times New Roman"/>
          <w:sz w:val="24"/>
          <w:szCs w:val="24"/>
          <w:lang w:val="en-GB"/>
        </w:rPr>
        <w:t>;</w:t>
      </w:r>
    </w:p>
    <w:p w:rsidR="001F7B21" w:rsidRPr="008E3368" w:rsidRDefault="001F7B21" w:rsidP="001F7B21">
      <w:pPr>
        <w:spacing w:after="160" w:line="259" w:lineRule="auto"/>
        <w:jc w:val="both"/>
        <w:rPr>
          <w:rFonts w:ascii="Times New Roman" w:eastAsia="Calibri" w:hAnsi="Times New Roman" w:cs="Times New Roman"/>
          <w:sz w:val="24"/>
          <w:szCs w:val="24"/>
          <w:lang w:val="en-GB"/>
        </w:rPr>
      </w:pPr>
      <w:r w:rsidRPr="008E3368">
        <w:rPr>
          <w:rFonts w:ascii="Times New Roman" w:eastAsia="Calibri" w:hAnsi="Times New Roman" w:cs="Times New Roman"/>
          <w:sz w:val="24"/>
          <w:szCs w:val="24"/>
          <w:lang w:val="en-GB"/>
        </w:rPr>
        <w:t xml:space="preserve">Venue: </w:t>
      </w:r>
      <w:proofErr w:type="spellStart"/>
      <w:r w:rsidRPr="008E3368">
        <w:rPr>
          <w:rFonts w:ascii="Times New Roman" w:eastAsia="Calibri" w:hAnsi="Times New Roman" w:cs="Times New Roman"/>
          <w:sz w:val="24"/>
          <w:szCs w:val="24"/>
          <w:lang w:val="en-GB"/>
        </w:rPr>
        <w:t>Azzeman</w:t>
      </w:r>
      <w:proofErr w:type="spellEnd"/>
      <w:r w:rsidRPr="008E3368">
        <w:rPr>
          <w:rFonts w:ascii="Times New Roman" w:eastAsia="Calibri" w:hAnsi="Times New Roman" w:cs="Times New Roman"/>
          <w:sz w:val="24"/>
          <w:szCs w:val="24"/>
          <w:lang w:val="en-GB"/>
        </w:rPr>
        <w:t xml:space="preserve"> Hotel;</w:t>
      </w:r>
    </w:p>
    <w:p w:rsidR="001F7B21" w:rsidRPr="008E3368" w:rsidRDefault="001F7B21" w:rsidP="001F7B21">
      <w:pPr>
        <w:spacing w:after="160" w:line="259" w:lineRule="auto"/>
        <w:jc w:val="both"/>
        <w:rPr>
          <w:rFonts w:ascii="Times New Roman" w:eastAsia="Calibri" w:hAnsi="Times New Roman" w:cs="Times New Roman"/>
          <w:sz w:val="24"/>
          <w:szCs w:val="24"/>
          <w:lang w:val="en-GB"/>
        </w:rPr>
      </w:pPr>
      <w:r w:rsidRPr="008E3368">
        <w:rPr>
          <w:rFonts w:ascii="Times New Roman" w:eastAsia="Calibri" w:hAnsi="Times New Roman" w:cs="Times New Roman"/>
          <w:sz w:val="24"/>
          <w:szCs w:val="24"/>
          <w:lang w:val="en-GB"/>
        </w:rPr>
        <w:t xml:space="preserve">Addis </w:t>
      </w:r>
      <w:proofErr w:type="spellStart"/>
      <w:r w:rsidRPr="008E3368">
        <w:rPr>
          <w:rFonts w:ascii="Times New Roman" w:eastAsia="Calibri" w:hAnsi="Times New Roman" w:cs="Times New Roman"/>
          <w:sz w:val="24"/>
          <w:szCs w:val="24"/>
          <w:lang w:val="en-GB"/>
        </w:rPr>
        <w:t>Abeba</w:t>
      </w:r>
      <w:proofErr w:type="spellEnd"/>
    </w:p>
    <w:p w:rsidR="001F7B21" w:rsidRDefault="001F7B21" w:rsidP="001F7B21">
      <w:pPr>
        <w:spacing w:after="160" w:line="259" w:lineRule="auto"/>
        <w:jc w:val="both"/>
        <w:rPr>
          <w:rFonts w:ascii="Times New Roman" w:eastAsia="Calibri" w:hAnsi="Times New Roman" w:cs="Times New Roman"/>
          <w:sz w:val="24"/>
          <w:szCs w:val="24"/>
        </w:rPr>
      </w:pPr>
      <w:r w:rsidRPr="008E3368">
        <w:rPr>
          <w:rFonts w:ascii="Times New Roman" w:eastAsia="Calibri" w:hAnsi="Times New Roman" w:cs="Times New Roman"/>
          <w:sz w:val="24"/>
          <w:szCs w:val="24"/>
        </w:rPr>
        <w:t xml:space="preserve">Workshop Title: Promoting </w:t>
      </w:r>
      <w:r w:rsidR="008E3368">
        <w:rPr>
          <w:rFonts w:ascii="Times New Roman" w:eastAsia="Calibri" w:hAnsi="Times New Roman" w:cs="Times New Roman"/>
          <w:sz w:val="24"/>
          <w:szCs w:val="24"/>
        </w:rPr>
        <w:t>the Accessibility of the</w:t>
      </w:r>
      <w:r w:rsidRPr="008E3368">
        <w:rPr>
          <w:rFonts w:ascii="Times New Roman" w:eastAsia="Calibri" w:hAnsi="Times New Roman" w:cs="Times New Roman"/>
          <w:sz w:val="24"/>
          <w:szCs w:val="24"/>
        </w:rPr>
        <w:t xml:space="preserve"> Physical</w:t>
      </w:r>
      <w:r w:rsidR="008E3368">
        <w:rPr>
          <w:rFonts w:ascii="Times New Roman" w:eastAsia="Calibri" w:hAnsi="Times New Roman" w:cs="Times New Roman"/>
          <w:sz w:val="24"/>
          <w:szCs w:val="24"/>
        </w:rPr>
        <w:t xml:space="preserve"> Environment/</w:t>
      </w:r>
      <w:r w:rsidRPr="008E3368">
        <w:rPr>
          <w:rFonts w:ascii="Times New Roman" w:eastAsia="Calibri" w:hAnsi="Times New Roman" w:cs="Times New Roman"/>
          <w:sz w:val="24"/>
          <w:szCs w:val="24"/>
        </w:rPr>
        <w:t>Infrastructure to Persons with Disabilities</w:t>
      </w:r>
      <w:r w:rsidR="00DC536E">
        <w:rPr>
          <w:rFonts w:ascii="Times New Roman" w:eastAsia="Calibri" w:hAnsi="Times New Roman" w:cs="Times New Roman"/>
          <w:sz w:val="24"/>
          <w:szCs w:val="24"/>
        </w:rPr>
        <w:t>.</w:t>
      </w:r>
    </w:p>
    <w:p w:rsidR="00DC536E" w:rsidRPr="008E3368" w:rsidRDefault="00DC536E" w:rsidP="001F7B21">
      <w:pPr>
        <w:spacing w:after="160" w:line="259"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w:drawing>
          <wp:inline distT="0" distB="0" distL="0" distR="0" wp14:anchorId="65E20850">
            <wp:extent cx="5944235" cy="3950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3950335"/>
                    </a:xfrm>
                    <a:prstGeom prst="rect">
                      <a:avLst/>
                    </a:prstGeom>
                    <a:noFill/>
                  </pic:spPr>
                </pic:pic>
              </a:graphicData>
            </a:graphic>
          </wp:inline>
        </w:drawing>
      </w:r>
    </w:p>
    <w:p w:rsidR="001F7B21" w:rsidRDefault="00762B21" w:rsidP="00DC536E">
      <w:pPr>
        <w:spacing w:after="160" w:line="259" w:lineRule="auto"/>
        <w:jc w:val="center"/>
        <w:rPr>
          <w:rFonts w:ascii="Times New Roman" w:eastAsia="Calibri" w:hAnsi="Times New Roman" w:cs="Times New Roman"/>
          <w:sz w:val="24"/>
        </w:rPr>
      </w:pPr>
      <w:r>
        <w:rPr>
          <w:rFonts w:ascii="Times New Roman" w:eastAsia="Calibri" w:hAnsi="Times New Roman" w:cs="Times New Roman"/>
          <w:sz w:val="24"/>
        </w:rPr>
        <w:t>Supported with the G</w:t>
      </w:r>
      <w:r w:rsidR="001F7B21" w:rsidRPr="008E3368">
        <w:rPr>
          <w:rFonts w:ascii="Times New Roman" w:eastAsia="Calibri" w:hAnsi="Times New Roman" w:cs="Times New Roman"/>
          <w:sz w:val="24"/>
        </w:rPr>
        <w:t>rant of European Union Civil Society Fund (EU CSF) II</w:t>
      </w:r>
      <w:r w:rsidR="00CC5AC9">
        <w:rPr>
          <w:rFonts w:ascii="Times New Roman" w:eastAsia="Calibri" w:hAnsi="Times New Roman" w:cs="Times New Roman"/>
          <w:sz w:val="24"/>
        </w:rPr>
        <w:t>.</w:t>
      </w:r>
    </w:p>
    <w:p w:rsidR="00DC536E" w:rsidRDefault="00DC536E" w:rsidP="001F7B21">
      <w:pPr>
        <w:spacing w:after="160" w:line="259" w:lineRule="auto"/>
        <w:jc w:val="both"/>
        <w:rPr>
          <w:rFonts w:ascii="Times New Roman" w:eastAsia="Calibri" w:hAnsi="Times New Roman" w:cs="Times New Roman"/>
          <w:sz w:val="24"/>
        </w:rPr>
      </w:pPr>
    </w:p>
    <w:p w:rsidR="00DC536E" w:rsidRDefault="00DC536E" w:rsidP="001F7B21">
      <w:pPr>
        <w:spacing w:after="160" w:line="259" w:lineRule="auto"/>
        <w:jc w:val="both"/>
        <w:rPr>
          <w:rFonts w:ascii="Times New Roman" w:eastAsia="Calibri" w:hAnsi="Times New Roman" w:cs="Times New Roman"/>
          <w:sz w:val="24"/>
        </w:rPr>
      </w:pPr>
    </w:p>
    <w:p w:rsidR="00DC536E" w:rsidRDefault="00DC536E" w:rsidP="001F7B21">
      <w:pPr>
        <w:spacing w:after="160" w:line="259" w:lineRule="auto"/>
        <w:jc w:val="both"/>
        <w:rPr>
          <w:rFonts w:ascii="Times New Roman" w:eastAsia="Calibri" w:hAnsi="Times New Roman" w:cs="Times New Roman"/>
          <w:sz w:val="24"/>
        </w:rPr>
      </w:pPr>
    </w:p>
    <w:p w:rsidR="00DC536E" w:rsidRPr="008E3368" w:rsidRDefault="00DC536E" w:rsidP="001F7B21">
      <w:pPr>
        <w:spacing w:after="160" w:line="259" w:lineRule="auto"/>
        <w:jc w:val="both"/>
        <w:rPr>
          <w:rFonts w:ascii="Times New Roman" w:eastAsia="Calibri" w:hAnsi="Times New Roman" w:cs="Times New Roman"/>
          <w:sz w:val="24"/>
        </w:rPr>
      </w:pPr>
    </w:p>
    <w:p w:rsidR="001F7B21" w:rsidRPr="008E3368" w:rsidRDefault="001F7B21" w:rsidP="001F7B21">
      <w:pPr>
        <w:pStyle w:val="ListParagraph"/>
        <w:numPr>
          <w:ilvl w:val="0"/>
          <w:numId w:val="2"/>
        </w:numPr>
        <w:spacing w:before="240" w:after="0" w:line="240" w:lineRule="auto"/>
        <w:jc w:val="both"/>
        <w:textAlignment w:val="baseline"/>
        <w:rPr>
          <w:rFonts w:ascii="Times New Roman" w:eastAsia="Times New Roman" w:hAnsi="Times New Roman" w:cs="Times New Roman"/>
          <w:b/>
          <w:bCs/>
          <w:color w:val="000000"/>
          <w:sz w:val="24"/>
          <w:szCs w:val="24"/>
          <w:lang w:eastAsia="en-GB"/>
        </w:rPr>
      </w:pPr>
      <w:r w:rsidRPr="008E3368">
        <w:rPr>
          <w:rFonts w:ascii="Times New Roman" w:eastAsia="Times New Roman" w:hAnsi="Times New Roman" w:cs="Times New Roman"/>
          <w:b/>
          <w:bCs/>
          <w:color w:val="000000"/>
          <w:sz w:val="24"/>
          <w:szCs w:val="24"/>
          <w:lang w:eastAsia="en-GB"/>
        </w:rPr>
        <w:t>Opening Session</w:t>
      </w:r>
    </w:p>
    <w:p w:rsidR="001F7B21" w:rsidRDefault="001F7B21" w:rsidP="001F7B21">
      <w:pPr>
        <w:pStyle w:val="ListParagraph"/>
        <w:spacing w:before="240" w:after="0" w:line="240" w:lineRule="auto"/>
        <w:jc w:val="both"/>
        <w:textAlignment w:val="baseline"/>
        <w:rPr>
          <w:rFonts w:ascii="Times New Roman" w:eastAsia="Times New Roman" w:hAnsi="Times New Roman" w:cs="Times New Roman"/>
          <w:color w:val="000000"/>
          <w:sz w:val="24"/>
          <w:szCs w:val="24"/>
          <w:lang w:eastAsia="en-GB"/>
        </w:rPr>
      </w:pPr>
      <w:r w:rsidRPr="008E3368">
        <w:rPr>
          <w:rFonts w:ascii="Times New Roman" w:eastAsia="Times New Roman" w:hAnsi="Times New Roman" w:cs="Times New Roman"/>
          <w:color w:val="000000"/>
          <w:sz w:val="24"/>
          <w:szCs w:val="24"/>
          <w:lang w:eastAsia="en-GB"/>
        </w:rPr>
        <w:t xml:space="preserve">The Head of NOVIB, </w:t>
      </w:r>
      <w:proofErr w:type="spellStart"/>
      <w:r w:rsidRPr="008E3368">
        <w:rPr>
          <w:rFonts w:ascii="Times New Roman" w:eastAsia="Times New Roman" w:hAnsi="Times New Roman" w:cs="Times New Roman"/>
          <w:color w:val="000000"/>
          <w:sz w:val="24"/>
          <w:szCs w:val="24"/>
          <w:lang w:eastAsia="en-GB"/>
        </w:rPr>
        <w:t>Ato</w:t>
      </w:r>
      <w:proofErr w:type="spellEnd"/>
      <w:r w:rsidRPr="008E3368">
        <w:rPr>
          <w:rFonts w:ascii="Times New Roman" w:eastAsia="Times New Roman" w:hAnsi="Times New Roman" w:cs="Times New Roman"/>
          <w:color w:val="000000"/>
          <w:sz w:val="24"/>
          <w:szCs w:val="24"/>
          <w:lang w:eastAsia="en-GB"/>
        </w:rPr>
        <w:t xml:space="preserve"> </w:t>
      </w:r>
      <w:proofErr w:type="spellStart"/>
      <w:r w:rsidRPr="008E3368">
        <w:rPr>
          <w:rFonts w:ascii="Times New Roman" w:eastAsia="Times New Roman" w:hAnsi="Times New Roman" w:cs="Times New Roman"/>
          <w:color w:val="000000"/>
          <w:sz w:val="24"/>
          <w:szCs w:val="24"/>
          <w:lang w:eastAsia="en-GB"/>
        </w:rPr>
        <w:t>Getu</w:t>
      </w:r>
      <w:proofErr w:type="spellEnd"/>
      <w:r w:rsidR="00AC626C" w:rsidRPr="008E3368">
        <w:rPr>
          <w:rFonts w:ascii="Times New Roman" w:eastAsia="Times New Roman" w:hAnsi="Times New Roman" w:cs="Times New Roman"/>
          <w:color w:val="000000"/>
          <w:sz w:val="24"/>
          <w:szCs w:val="24"/>
          <w:lang w:eastAsia="en-GB"/>
        </w:rPr>
        <w:t xml:space="preserve"> </w:t>
      </w:r>
      <w:proofErr w:type="spellStart"/>
      <w:r w:rsidR="00AC626C" w:rsidRPr="008E3368">
        <w:rPr>
          <w:rFonts w:ascii="Times New Roman" w:eastAsia="Times New Roman" w:hAnsi="Times New Roman" w:cs="Times New Roman"/>
          <w:color w:val="000000"/>
          <w:sz w:val="24"/>
          <w:szCs w:val="24"/>
          <w:lang w:eastAsia="en-GB"/>
        </w:rPr>
        <w:t>Mulatu</w:t>
      </w:r>
      <w:proofErr w:type="spellEnd"/>
      <w:r w:rsidR="00AC626C" w:rsidRPr="008E3368">
        <w:rPr>
          <w:rFonts w:ascii="Times New Roman" w:eastAsia="Times New Roman" w:hAnsi="Times New Roman" w:cs="Times New Roman"/>
          <w:color w:val="000000"/>
          <w:sz w:val="24"/>
          <w:szCs w:val="24"/>
          <w:lang w:eastAsia="en-GB"/>
        </w:rPr>
        <w:t xml:space="preserve">, welcomed to the event invited guests and participants who represented a broad range of mainly government stakeholder sector organizations at federal and Addis </w:t>
      </w:r>
      <w:proofErr w:type="spellStart"/>
      <w:r w:rsidR="00AC626C" w:rsidRPr="008E3368">
        <w:rPr>
          <w:rFonts w:ascii="Times New Roman" w:eastAsia="Times New Roman" w:hAnsi="Times New Roman" w:cs="Times New Roman"/>
          <w:color w:val="000000"/>
          <w:sz w:val="24"/>
          <w:szCs w:val="24"/>
          <w:lang w:eastAsia="en-GB"/>
        </w:rPr>
        <w:t>Abeba</w:t>
      </w:r>
      <w:proofErr w:type="spellEnd"/>
      <w:r w:rsidR="00AC626C" w:rsidRPr="008E3368">
        <w:rPr>
          <w:rFonts w:ascii="Times New Roman" w:eastAsia="Times New Roman" w:hAnsi="Times New Roman" w:cs="Times New Roman"/>
          <w:color w:val="000000"/>
          <w:sz w:val="24"/>
          <w:szCs w:val="24"/>
          <w:lang w:eastAsia="en-GB"/>
        </w:rPr>
        <w:t xml:space="preserve"> city administration levels. He made brief remarks about the purpose of the workshop and the importance of the issue from the disability and development perspectives. He laid emphasis on the need to ensure the accessibility of the physical environment for persons with disabilities, if they are to participate meaningfully and </w:t>
      </w:r>
      <w:r w:rsidR="007C4079" w:rsidRPr="008E3368">
        <w:rPr>
          <w:rFonts w:ascii="Times New Roman" w:eastAsia="Times New Roman" w:hAnsi="Times New Roman" w:cs="Times New Roman"/>
          <w:color w:val="000000"/>
          <w:sz w:val="24"/>
          <w:szCs w:val="24"/>
          <w:lang w:eastAsia="en-GB"/>
        </w:rPr>
        <w:t xml:space="preserve">on </w:t>
      </w:r>
      <w:r w:rsidR="00AC626C" w:rsidRPr="008E3368">
        <w:rPr>
          <w:rFonts w:ascii="Times New Roman" w:eastAsia="Times New Roman" w:hAnsi="Times New Roman" w:cs="Times New Roman"/>
          <w:color w:val="000000"/>
          <w:sz w:val="24"/>
          <w:szCs w:val="24"/>
          <w:lang w:eastAsia="en-GB"/>
        </w:rPr>
        <w:t>equal bas</w:t>
      </w:r>
      <w:r w:rsidR="007C4079" w:rsidRPr="008E3368">
        <w:rPr>
          <w:rFonts w:ascii="Times New Roman" w:eastAsia="Times New Roman" w:hAnsi="Times New Roman" w:cs="Times New Roman"/>
          <w:color w:val="000000"/>
          <w:sz w:val="24"/>
          <w:szCs w:val="24"/>
          <w:lang w:eastAsia="en-GB"/>
        </w:rPr>
        <w:t xml:space="preserve">is in all aspects of productive, rewarding and satisfying endeavors.  </w:t>
      </w:r>
      <w:r w:rsidR="00AC626C" w:rsidRPr="008E3368">
        <w:rPr>
          <w:rFonts w:ascii="Times New Roman" w:eastAsia="Times New Roman" w:hAnsi="Times New Roman" w:cs="Times New Roman"/>
          <w:color w:val="000000"/>
          <w:sz w:val="24"/>
          <w:szCs w:val="24"/>
          <w:lang w:eastAsia="en-GB"/>
        </w:rPr>
        <w:t xml:space="preserve">   </w:t>
      </w:r>
    </w:p>
    <w:p w:rsidR="0017582F" w:rsidRPr="008E3368" w:rsidRDefault="0017582F" w:rsidP="001F7B21">
      <w:pPr>
        <w:pStyle w:val="ListParagraph"/>
        <w:spacing w:before="240" w:after="0" w:line="240" w:lineRule="auto"/>
        <w:jc w:val="both"/>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Pr="0017582F">
        <w:rPr>
          <w:rFonts w:ascii="Times New Roman" w:eastAsia="Times New Roman" w:hAnsi="Times New Roman" w:cs="Times New Roman"/>
          <w:noProof/>
          <w:color w:val="000000"/>
          <w:sz w:val="24"/>
          <w:szCs w:val="24"/>
        </w:rPr>
        <w:drawing>
          <wp:inline distT="0" distB="0" distL="0" distR="0">
            <wp:extent cx="3080794" cy="2047875"/>
            <wp:effectExtent l="0" t="0" r="5715" b="0"/>
            <wp:docPr id="3" name="Picture 3" descr="C:\Users\D E L L\Desktop\EU Fikirte\Validation workshop\50\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 E L L\Desktop\EU Fikirte\Validation workshop\50\DSC_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083242" cy="2049502"/>
                    </a:xfrm>
                    <a:prstGeom prst="rect">
                      <a:avLst/>
                    </a:prstGeom>
                    <a:noFill/>
                    <a:ln>
                      <a:noFill/>
                    </a:ln>
                  </pic:spPr>
                </pic:pic>
              </a:graphicData>
            </a:graphic>
          </wp:inline>
        </w:drawing>
      </w:r>
    </w:p>
    <w:p w:rsidR="001F7B21" w:rsidRPr="008E3368" w:rsidRDefault="00874C62" w:rsidP="001F7B21">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 xml:space="preserve">With a view to effectively advocating for the full accessibility of the physical infrastructure to persons with disabilities, the Head of NOVIB indicated that it was vitally important to examine and understand the drawbacks that contributed to </w:t>
      </w:r>
      <w:r w:rsidR="003D0117">
        <w:rPr>
          <w:rFonts w:ascii="Times New Roman" w:eastAsia="Calibri" w:hAnsi="Times New Roman" w:cs="Times New Roman"/>
          <w:sz w:val="24"/>
        </w:rPr>
        <w:t xml:space="preserve">the </w:t>
      </w:r>
      <w:r w:rsidRPr="008E3368">
        <w:rPr>
          <w:rFonts w:ascii="Times New Roman" w:eastAsia="Calibri" w:hAnsi="Times New Roman" w:cs="Times New Roman"/>
          <w:sz w:val="24"/>
        </w:rPr>
        <w:t>slow progress at policy, legislation, program and practice levels.</w:t>
      </w:r>
      <w:r w:rsidR="00591F80" w:rsidRPr="008E3368">
        <w:rPr>
          <w:rFonts w:ascii="Times New Roman" w:eastAsia="Calibri" w:hAnsi="Times New Roman" w:cs="Times New Roman"/>
          <w:sz w:val="24"/>
        </w:rPr>
        <w:t xml:space="preserve"> To this end, he informed the workshop audience that an assessment study was underway that aimed at identifying the strengths and limitations of exis</w:t>
      </w:r>
      <w:r w:rsidR="003D0117">
        <w:rPr>
          <w:rFonts w:ascii="Times New Roman" w:eastAsia="Calibri" w:hAnsi="Times New Roman" w:cs="Times New Roman"/>
          <w:sz w:val="24"/>
        </w:rPr>
        <w:t>ting disability sensitive policies</w:t>
      </w:r>
      <w:r w:rsidR="00591F80" w:rsidRPr="008E3368">
        <w:rPr>
          <w:rFonts w:ascii="Times New Roman" w:eastAsia="Calibri" w:hAnsi="Times New Roman" w:cs="Times New Roman"/>
          <w:sz w:val="24"/>
        </w:rPr>
        <w:t xml:space="preserve"> and legislation</w:t>
      </w:r>
      <w:r w:rsidR="003D0117">
        <w:rPr>
          <w:rFonts w:ascii="Times New Roman" w:eastAsia="Calibri" w:hAnsi="Times New Roman" w:cs="Times New Roman"/>
          <w:sz w:val="24"/>
        </w:rPr>
        <w:t>s</w:t>
      </w:r>
      <w:r w:rsidR="00591F80" w:rsidRPr="008E3368">
        <w:rPr>
          <w:rFonts w:ascii="Times New Roman" w:eastAsia="Calibri" w:hAnsi="Times New Roman" w:cs="Times New Roman"/>
          <w:sz w:val="24"/>
        </w:rPr>
        <w:t xml:space="preserve"> in regards to the building and construction industry, and the extent to which they are translating in to actual practice. The workshop was organized to bring together government and other stakeholders who are major actors in the sector, to deliberate and debate on the preliminary findings of the ongoing assessment study, and contribute inputs based on their </w:t>
      </w:r>
      <w:r w:rsidR="009314E3" w:rsidRPr="008E3368">
        <w:rPr>
          <w:rFonts w:ascii="Times New Roman" w:eastAsia="Calibri" w:hAnsi="Times New Roman" w:cs="Times New Roman"/>
          <w:sz w:val="24"/>
        </w:rPr>
        <w:t xml:space="preserve">practice and </w:t>
      </w:r>
      <w:r w:rsidR="00591F80" w:rsidRPr="008E3368">
        <w:rPr>
          <w:rFonts w:ascii="Times New Roman" w:eastAsia="Calibri" w:hAnsi="Times New Roman" w:cs="Times New Roman"/>
          <w:sz w:val="24"/>
        </w:rPr>
        <w:t xml:space="preserve">experience </w:t>
      </w:r>
      <w:r w:rsidR="009314E3" w:rsidRPr="008E3368">
        <w:rPr>
          <w:rFonts w:ascii="Times New Roman" w:eastAsia="Calibri" w:hAnsi="Times New Roman" w:cs="Times New Roman"/>
          <w:sz w:val="24"/>
        </w:rPr>
        <w:t>towards the enrichment of the findings obtained.</w:t>
      </w:r>
    </w:p>
    <w:p w:rsidR="00A70878" w:rsidRDefault="00A70878" w:rsidP="001F7B21">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 xml:space="preserve">Following the welcoming remarks, the workshop participants introduced themselves to each other, telling their names, positions and the organizations they represented. </w:t>
      </w:r>
      <w:r w:rsidR="00C553DD" w:rsidRPr="008E3368">
        <w:rPr>
          <w:rFonts w:ascii="Times New Roman" w:eastAsia="Calibri" w:hAnsi="Times New Roman" w:cs="Times New Roman"/>
          <w:sz w:val="24"/>
        </w:rPr>
        <w:t>The workshop was attended</w:t>
      </w:r>
      <w:r w:rsidRPr="008E3368">
        <w:rPr>
          <w:rFonts w:ascii="Times New Roman" w:eastAsia="Calibri" w:hAnsi="Times New Roman" w:cs="Times New Roman"/>
          <w:sz w:val="24"/>
        </w:rPr>
        <w:t xml:space="preserve"> </w:t>
      </w:r>
      <w:r w:rsidR="00C553DD" w:rsidRPr="008E3368">
        <w:rPr>
          <w:rFonts w:ascii="Times New Roman" w:eastAsia="Calibri" w:hAnsi="Times New Roman" w:cs="Times New Roman"/>
          <w:sz w:val="24"/>
        </w:rPr>
        <w:t>by a total of</w:t>
      </w:r>
      <w:r w:rsidR="0024250E" w:rsidRPr="008E3368">
        <w:rPr>
          <w:rFonts w:ascii="Times New Roman" w:eastAsia="Calibri" w:hAnsi="Times New Roman" w:cs="Times New Roman"/>
          <w:sz w:val="24"/>
        </w:rPr>
        <w:t xml:space="preserve"> 52</w:t>
      </w:r>
      <w:r w:rsidR="00C553DD" w:rsidRPr="008E3368">
        <w:rPr>
          <w:rFonts w:ascii="Times New Roman" w:eastAsia="Calibri" w:hAnsi="Times New Roman" w:cs="Times New Roman"/>
          <w:sz w:val="24"/>
        </w:rPr>
        <w:t xml:space="preserve"> invited</w:t>
      </w:r>
      <w:r w:rsidRPr="008E3368">
        <w:rPr>
          <w:rFonts w:ascii="Times New Roman" w:eastAsia="Calibri" w:hAnsi="Times New Roman" w:cs="Times New Roman"/>
          <w:sz w:val="24"/>
        </w:rPr>
        <w:t xml:space="preserve"> </w:t>
      </w:r>
      <w:r w:rsidR="00C553DD" w:rsidRPr="00752A23">
        <w:rPr>
          <w:rFonts w:ascii="Times New Roman" w:eastAsia="Calibri" w:hAnsi="Times New Roman" w:cs="Times New Roman"/>
          <w:sz w:val="24"/>
        </w:rPr>
        <w:t>participants (</w:t>
      </w:r>
      <w:r w:rsidR="0024250E" w:rsidRPr="00752A23">
        <w:rPr>
          <w:rFonts w:ascii="Times New Roman" w:eastAsia="Calibri" w:hAnsi="Times New Roman" w:cs="Times New Roman"/>
          <w:sz w:val="24"/>
        </w:rPr>
        <w:t>32</w:t>
      </w:r>
      <w:r w:rsidR="00A136E9" w:rsidRPr="00752A23">
        <w:rPr>
          <w:rFonts w:ascii="Times New Roman" w:eastAsia="Calibri" w:hAnsi="Times New Roman" w:cs="Times New Roman"/>
          <w:sz w:val="24"/>
        </w:rPr>
        <w:t xml:space="preserve"> </w:t>
      </w:r>
      <w:r w:rsidR="00635F65" w:rsidRPr="00752A23">
        <w:rPr>
          <w:rFonts w:ascii="Times New Roman" w:eastAsia="Calibri" w:hAnsi="Times New Roman" w:cs="Times New Roman"/>
          <w:sz w:val="24"/>
        </w:rPr>
        <w:t>M</w:t>
      </w:r>
      <w:r w:rsidRPr="00752A23">
        <w:rPr>
          <w:rFonts w:ascii="Times New Roman" w:eastAsia="Calibri" w:hAnsi="Times New Roman" w:cs="Times New Roman"/>
          <w:sz w:val="24"/>
        </w:rPr>
        <w:t>ale</w:t>
      </w:r>
      <w:r w:rsidR="0024250E" w:rsidRPr="00752A23">
        <w:rPr>
          <w:rFonts w:ascii="Times New Roman" w:eastAsia="Calibri" w:hAnsi="Times New Roman" w:cs="Times New Roman"/>
          <w:sz w:val="24"/>
        </w:rPr>
        <w:t>s</w:t>
      </w:r>
      <w:r w:rsidRPr="00752A23">
        <w:rPr>
          <w:rFonts w:ascii="Times New Roman" w:eastAsia="Calibri" w:hAnsi="Times New Roman" w:cs="Times New Roman"/>
          <w:sz w:val="24"/>
        </w:rPr>
        <w:t>,</w:t>
      </w:r>
      <w:r w:rsidR="00635F65" w:rsidRPr="00752A23">
        <w:rPr>
          <w:rFonts w:ascii="Times New Roman" w:eastAsia="Calibri" w:hAnsi="Times New Roman" w:cs="Times New Roman"/>
          <w:sz w:val="24"/>
        </w:rPr>
        <w:t xml:space="preserve"> </w:t>
      </w:r>
      <w:r w:rsidR="0024250E" w:rsidRPr="00752A23">
        <w:rPr>
          <w:rFonts w:ascii="Times New Roman" w:eastAsia="Calibri" w:hAnsi="Times New Roman" w:cs="Times New Roman"/>
          <w:sz w:val="24"/>
        </w:rPr>
        <w:t>20</w:t>
      </w:r>
      <w:r w:rsidR="00C553DD" w:rsidRPr="00752A23">
        <w:rPr>
          <w:rFonts w:ascii="Times New Roman" w:eastAsia="Calibri" w:hAnsi="Times New Roman" w:cs="Times New Roman"/>
          <w:sz w:val="24"/>
        </w:rPr>
        <w:t xml:space="preserve"> </w:t>
      </w:r>
      <w:r w:rsidR="00635F65" w:rsidRPr="00752A23">
        <w:rPr>
          <w:rFonts w:ascii="Times New Roman" w:eastAsia="Calibri" w:hAnsi="Times New Roman" w:cs="Times New Roman"/>
          <w:sz w:val="24"/>
        </w:rPr>
        <w:t>F</w:t>
      </w:r>
      <w:r w:rsidRPr="00752A23">
        <w:rPr>
          <w:rFonts w:ascii="Times New Roman" w:eastAsia="Calibri" w:hAnsi="Times New Roman" w:cs="Times New Roman"/>
          <w:sz w:val="24"/>
        </w:rPr>
        <w:t>emale</w:t>
      </w:r>
      <w:r w:rsidR="0024250E" w:rsidRPr="00752A23">
        <w:rPr>
          <w:rFonts w:ascii="Times New Roman" w:eastAsia="Calibri" w:hAnsi="Times New Roman" w:cs="Times New Roman"/>
          <w:sz w:val="24"/>
        </w:rPr>
        <w:t>s</w:t>
      </w:r>
      <w:r w:rsidR="00C553DD" w:rsidRPr="008E3368">
        <w:rPr>
          <w:rFonts w:ascii="Times New Roman" w:eastAsia="Calibri" w:hAnsi="Times New Roman" w:cs="Times New Roman"/>
          <w:sz w:val="24"/>
        </w:rPr>
        <w:t>)</w:t>
      </w:r>
      <w:r w:rsidRPr="008E3368">
        <w:rPr>
          <w:rFonts w:ascii="Times New Roman" w:eastAsia="Calibri" w:hAnsi="Times New Roman" w:cs="Times New Roman"/>
          <w:sz w:val="24"/>
        </w:rPr>
        <w:t xml:space="preserve">, </w:t>
      </w:r>
      <w:r w:rsidR="00C553DD" w:rsidRPr="008E3368">
        <w:rPr>
          <w:rFonts w:ascii="Times New Roman" w:eastAsia="Calibri" w:hAnsi="Times New Roman" w:cs="Times New Roman"/>
          <w:sz w:val="24"/>
        </w:rPr>
        <w:t xml:space="preserve">representing 35 key stakeholder organizations </w:t>
      </w:r>
      <w:r w:rsidRPr="008E3368">
        <w:rPr>
          <w:rFonts w:ascii="Times New Roman" w:eastAsia="Calibri" w:hAnsi="Times New Roman" w:cs="Times New Roman"/>
          <w:sz w:val="24"/>
        </w:rPr>
        <w:t xml:space="preserve">at federal and Addis </w:t>
      </w:r>
      <w:proofErr w:type="spellStart"/>
      <w:r w:rsidRPr="008E3368">
        <w:rPr>
          <w:rFonts w:ascii="Times New Roman" w:eastAsia="Calibri" w:hAnsi="Times New Roman" w:cs="Times New Roman"/>
          <w:sz w:val="24"/>
        </w:rPr>
        <w:t>A</w:t>
      </w:r>
      <w:r w:rsidR="00C553DD" w:rsidRPr="008E3368">
        <w:rPr>
          <w:rFonts w:ascii="Times New Roman" w:eastAsia="Calibri" w:hAnsi="Times New Roman" w:cs="Times New Roman"/>
          <w:sz w:val="24"/>
        </w:rPr>
        <w:t>beba</w:t>
      </w:r>
      <w:proofErr w:type="spellEnd"/>
      <w:r w:rsidR="00C553DD" w:rsidRPr="008E3368">
        <w:rPr>
          <w:rFonts w:ascii="Times New Roman" w:eastAsia="Calibri" w:hAnsi="Times New Roman" w:cs="Times New Roman"/>
          <w:sz w:val="24"/>
        </w:rPr>
        <w:t xml:space="preserve"> city administration levels(20 government, and 15 other actors).</w:t>
      </w:r>
      <w:r w:rsidR="00610949">
        <w:rPr>
          <w:rFonts w:ascii="Times New Roman" w:eastAsia="Calibri" w:hAnsi="Times New Roman" w:cs="Times New Roman"/>
          <w:sz w:val="24"/>
        </w:rPr>
        <w:t xml:space="preserve"> The presentations and </w:t>
      </w:r>
      <w:r w:rsidR="00E630B7">
        <w:rPr>
          <w:rFonts w:ascii="Times New Roman" w:eastAsia="Calibri" w:hAnsi="Times New Roman" w:cs="Times New Roman"/>
          <w:sz w:val="24"/>
        </w:rPr>
        <w:t xml:space="preserve">plenary </w:t>
      </w:r>
      <w:r w:rsidR="00610949">
        <w:rPr>
          <w:rFonts w:ascii="Times New Roman" w:eastAsia="Calibri" w:hAnsi="Times New Roman" w:cs="Times New Roman"/>
          <w:sz w:val="24"/>
        </w:rPr>
        <w:t>session were moderated by Dr.</w:t>
      </w:r>
      <w:r w:rsidR="00FA2DE4">
        <w:rPr>
          <w:rFonts w:ascii="Times New Roman" w:eastAsia="Calibri" w:hAnsi="Times New Roman" w:cs="Times New Roman"/>
          <w:sz w:val="24"/>
        </w:rPr>
        <w:t xml:space="preserve"> </w:t>
      </w:r>
      <w:proofErr w:type="spellStart"/>
      <w:r w:rsidR="00FA2DE4">
        <w:rPr>
          <w:rFonts w:ascii="Times New Roman" w:eastAsia="Calibri" w:hAnsi="Times New Roman" w:cs="Times New Roman"/>
          <w:sz w:val="24"/>
        </w:rPr>
        <w:t>Abebe</w:t>
      </w:r>
      <w:proofErr w:type="spellEnd"/>
      <w:r w:rsidR="00FA2DE4">
        <w:rPr>
          <w:rFonts w:ascii="Times New Roman" w:eastAsia="Calibri" w:hAnsi="Times New Roman" w:cs="Times New Roman"/>
          <w:sz w:val="24"/>
        </w:rPr>
        <w:t xml:space="preserve"> </w:t>
      </w:r>
      <w:proofErr w:type="spellStart"/>
      <w:r w:rsidR="00FA2DE4">
        <w:rPr>
          <w:rFonts w:ascii="Times New Roman" w:eastAsia="Calibri" w:hAnsi="Times New Roman" w:cs="Times New Roman"/>
          <w:sz w:val="24"/>
        </w:rPr>
        <w:t>Yehu</w:t>
      </w:r>
      <w:r w:rsidR="00E630B7">
        <w:rPr>
          <w:rFonts w:ascii="Times New Roman" w:eastAsia="Calibri" w:hAnsi="Times New Roman" w:cs="Times New Roman"/>
          <w:sz w:val="24"/>
        </w:rPr>
        <w:t>al</w:t>
      </w:r>
      <w:r w:rsidR="00FA2DE4">
        <w:rPr>
          <w:rFonts w:ascii="Times New Roman" w:eastAsia="Calibri" w:hAnsi="Times New Roman" w:cs="Times New Roman"/>
          <w:sz w:val="24"/>
        </w:rPr>
        <w:t>a</w:t>
      </w:r>
      <w:r w:rsidR="00E630B7">
        <w:rPr>
          <w:rFonts w:ascii="Times New Roman" w:eastAsia="Calibri" w:hAnsi="Times New Roman" w:cs="Times New Roman"/>
          <w:sz w:val="24"/>
        </w:rPr>
        <w:t>work</w:t>
      </w:r>
      <w:proofErr w:type="spellEnd"/>
      <w:r w:rsidR="00E630B7">
        <w:rPr>
          <w:rFonts w:ascii="Times New Roman" w:eastAsia="Calibri" w:hAnsi="Times New Roman" w:cs="Times New Roman"/>
          <w:sz w:val="24"/>
        </w:rPr>
        <w:t>, Director of HPD-O.</w:t>
      </w:r>
    </w:p>
    <w:p w:rsidR="005F38B0" w:rsidRPr="008E3368" w:rsidRDefault="005F38B0" w:rsidP="005F38B0">
      <w:pPr>
        <w:pStyle w:val="ListParagraph"/>
        <w:numPr>
          <w:ilvl w:val="0"/>
          <w:numId w:val="2"/>
        </w:numPr>
        <w:spacing w:after="0" w:line="240" w:lineRule="auto"/>
        <w:jc w:val="both"/>
        <w:textAlignment w:val="baseline"/>
        <w:rPr>
          <w:rFonts w:ascii="Times New Roman" w:eastAsia="Times New Roman" w:hAnsi="Times New Roman" w:cs="Times New Roman"/>
          <w:b/>
          <w:bCs/>
          <w:color w:val="000000"/>
          <w:sz w:val="28"/>
          <w:szCs w:val="24"/>
          <w:lang w:eastAsia="en-GB"/>
        </w:rPr>
      </w:pPr>
      <w:r w:rsidRPr="008E3368">
        <w:rPr>
          <w:rFonts w:ascii="Times New Roman" w:eastAsia="Times New Roman" w:hAnsi="Times New Roman" w:cs="Times New Roman"/>
          <w:b/>
          <w:bCs/>
          <w:color w:val="000000"/>
          <w:sz w:val="28"/>
          <w:szCs w:val="24"/>
          <w:lang w:eastAsia="en-GB"/>
        </w:rPr>
        <w:t>Presentations</w:t>
      </w:r>
    </w:p>
    <w:p w:rsidR="005F38B0" w:rsidRPr="008E3368" w:rsidRDefault="005F38B0" w:rsidP="003D0117">
      <w:pPr>
        <w:jc w:val="both"/>
        <w:rPr>
          <w:rFonts w:ascii="Times New Roman" w:hAnsi="Times New Roman" w:cs="Times New Roman"/>
          <w:lang w:eastAsia="en-GB"/>
        </w:rPr>
      </w:pPr>
      <w:r w:rsidRPr="008E3368">
        <w:rPr>
          <w:rFonts w:ascii="Times New Roman" w:hAnsi="Times New Roman" w:cs="Times New Roman"/>
          <w:lang w:eastAsia="en-GB"/>
        </w:rPr>
        <w:lastRenderedPageBreak/>
        <w:t>The first presentation was delivered by W/</w:t>
      </w:r>
      <w:proofErr w:type="spellStart"/>
      <w:r w:rsidRPr="008E3368">
        <w:rPr>
          <w:rFonts w:ascii="Times New Roman" w:hAnsi="Times New Roman" w:cs="Times New Roman"/>
          <w:lang w:eastAsia="en-GB"/>
        </w:rPr>
        <w:t>ro</w:t>
      </w:r>
      <w:proofErr w:type="spellEnd"/>
      <w:r w:rsidRPr="008E3368">
        <w:rPr>
          <w:rFonts w:ascii="Times New Roman" w:hAnsi="Times New Roman" w:cs="Times New Roman"/>
          <w:lang w:eastAsia="en-GB"/>
        </w:rPr>
        <w:t xml:space="preserve"> </w:t>
      </w:r>
      <w:proofErr w:type="spellStart"/>
      <w:r w:rsidRPr="008E3368">
        <w:rPr>
          <w:rFonts w:ascii="Times New Roman" w:hAnsi="Times New Roman" w:cs="Times New Roman"/>
          <w:lang w:eastAsia="en-GB"/>
        </w:rPr>
        <w:t>Fikirte</w:t>
      </w:r>
      <w:proofErr w:type="spellEnd"/>
      <w:r w:rsidRPr="008E3368">
        <w:rPr>
          <w:rFonts w:ascii="Times New Roman" w:hAnsi="Times New Roman" w:cs="Times New Roman"/>
          <w:lang w:eastAsia="en-GB"/>
        </w:rPr>
        <w:t xml:space="preserve"> </w:t>
      </w:r>
      <w:proofErr w:type="spellStart"/>
      <w:r w:rsidRPr="008E3368">
        <w:rPr>
          <w:rFonts w:ascii="Times New Roman" w:hAnsi="Times New Roman" w:cs="Times New Roman"/>
          <w:lang w:eastAsia="en-GB"/>
        </w:rPr>
        <w:t>Shumet</w:t>
      </w:r>
      <w:proofErr w:type="spellEnd"/>
      <w:r w:rsidRPr="008E3368">
        <w:rPr>
          <w:rFonts w:ascii="Times New Roman" w:hAnsi="Times New Roman" w:cs="Times New Roman"/>
          <w:lang w:eastAsia="en-GB"/>
        </w:rPr>
        <w:t xml:space="preserve">, NOVIB’s Project Coordinator, on the purpose and significance of the workshop. The Project Coordinator informed the workshop participants that the event was organized as an integral sub-component of the larger and more comprehensive project that was being undertaken by NOVIB, in collaboration with ENDAN and six other disabled persons organizations (DPOs). The project is entitled:  “Promoting Disability Inclusive Development Practice in Key Socio-economic Sectors”, and is being </w:t>
      </w:r>
      <w:r w:rsidR="00207B40" w:rsidRPr="008E3368">
        <w:rPr>
          <w:rFonts w:ascii="Times New Roman" w:hAnsi="Times New Roman" w:cs="Times New Roman"/>
          <w:lang w:eastAsia="en-GB"/>
        </w:rPr>
        <w:t>executed with a grant of EU Civil Society Fund II.</w:t>
      </w:r>
      <w:r w:rsidR="00821741" w:rsidRPr="008E3368">
        <w:rPr>
          <w:rFonts w:ascii="Times New Roman" w:hAnsi="Times New Roman" w:cs="Times New Roman"/>
          <w:lang w:eastAsia="en-GB"/>
        </w:rPr>
        <w:t xml:space="preserve"> In her presentation, the Project Coordinator provided a detailed explanation on the major elements of the project/action including its main objectives, anticipated results, </w:t>
      </w:r>
      <w:proofErr w:type="gramStart"/>
      <w:r w:rsidR="00821741" w:rsidRPr="008E3368">
        <w:rPr>
          <w:rFonts w:ascii="Times New Roman" w:hAnsi="Times New Roman" w:cs="Times New Roman"/>
          <w:lang w:eastAsia="en-GB"/>
        </w:rPr>
        <w:t>planned</w:t>
      </w:r>
      <w:proofErr w:type="gramEnd"/>
      <w:r w:rsidR="00821741" w:rsidRPr="008E3368">
        <w:rPr>
          <w:rFonts w:ascii="Times New Roman" w:hAnsi="Times New Roman" w:cs="Times New Roman"/>
          <w:lang w:eastAsia="en-GB"/>
        </w:rPr>
        <w:t xml:space="preserve"> activities, geographic areas of operation, co-implementing partners, government and other target groups, as well as the end beneficiaries of the intervention.</w:t>
      </w:r>
    </w:p>
    <w:p w:rsidR="00CD4C7A" w:rsidRPr="008E3368" w:rsidRDefault="00CD4C7A" w:rsidP="005F38B0">
      <w:pPr>
        <w:rPr>
          <w:rFonts w:ascii="Times New Roman" w:hAnsi="Times New Roman" w:cs="Times New Roman"/>
          <w:lang w:eastAsia="en-GB"/>
        </w:rPr>
      </w:pPr>
      <w:r w:rsidRPr="008E3368">
        <w:rPr>
          <w:rFonts w:ascii="Times New Roman" w:hAnsi="Times New Roman" w:cs="Times New Roman"/>
          <w:lang w:eastAsia="en-GB"/>
        </w:rPr>
        <w:t xml:space="preserve">Following this, </w:t>
      </w:r>
      <w:r w:rsidR="005237A7" w:rsidRPr="008E3368">
        <w:rPr>
          <w:rFonts w:ascii="Times New Roman" w:hAnsi="Times New Roman" w:cs="Times New Roman"/>
          <w:lang w:eastAsia="en-GB"/>
        </w:rPr>
        <w:t>the three</w:t>
      </w:r>
      <w:r w:rsidRPr="008E3368">
        <w:rPr>
          <w:rFonts w:ascii="Times New Roman" w:hAnsi="Times New Roman" w:cs="Times New Roman"/>
          <w:lang w:eastAsia="en-GB"/>
        </w:rPr>
        <w:t xml:space="preserve"> core workshop papers were presented in order of the topics </w:t>
      </w:r>
      <w:r w:rsidR="00CE7211" w:rsidRPr="008E3368">
        <w:rPr>
          <w:rFonts w:ascii="Times New Roman" w:hAnsi="Times New Roman" w:cs="Times New Roman"/>
          <w:lang w:eastAsia="en-GB"/>
        </w:rPr>
        <w:t xml:space="preserve">stated </w:t>
      </w:r>
      <w:r w:rsidRPr="008E3368">
        <w:rPr>
          <w:rFonts w:ascii="Times New Roman" w:hAnsi="Times New Roman" w:cs="Times New Roman"/>
          <w:lang w:eastAsia="en-GB"/>
        </w:rPr>
        <w:t xml:space="preserve">below: </w:t>
      </w:r>
    </w:p>
    <w:p w:rsidR="00545B8B" w:rsidRPr="008E3368" w:rsidRDefault="005602B4" w:rsidP="00CD4C7A">
      <w:pPr>
        <w:pStyle w:val="ListParagraph"/>
        <w:numPr>
          <w:ilvl w:val="0"/>
          <w:numId w:val="3"/>
        </w:numPr>
        <w:rPr>
          <w:rFonts w:ascii="Times New Roman" w:hAnsi="Times New Roman" w:cs="Times New Roman"/>
          <w:lang w:eastAsia="en-GB"/>
        </w:rPr>
      </w:pPr>
      <w:r w:rsidRPr="008E3368">
        <w:rPr>
          <w:rFonts w:ascii="Times New Roman" w:hAnsi="Times New Roman" w:cs="Times New Roman"/>
          <w:lang w:eastAsia="en-GB"/>
        </w:rPr>
        <w:t>The Incl</w:t>
      </w:r>
      <w:r w:rsidR="00E369E9" w:rsidRPr="008E3368">
        <w:rPr>
          <w:rFonts w:ascii="Times New Roman" w:hAnsi="Times New Roman" w:cs="Times New Roman"/>
          <w:lang w:eastAsia="en-GB"/>
        </w:rPr>
        <w:t>usiveness of Government Policy a</w:t>
      </w:r>
      <w:r w:rsidRPr="008E3368">
        <w:rPr>
          <w:rFonts w:ascii="Times New Roman" w:hAnsi="Times New Roman" w:cs="Times New Roman"/>
          <w:lang w:eastAsia="en-GB"/>
        </w:rPr>
        <w:t>nd Legal F</w:t>
      </w:r>
      <w:r w:rsidR="00D366C3">
        <w:rPr>
          <w:rFonts w:ascii="Times New Roman" w:hAnsi="Times New Roman" w:cs="Times New Roman"/>
          <w:lang w:eastAsia="en-GB"/>
        </w:rPr>
        <w:t>ramew</w:t>
      </w:r>
      <w:r w:rsidRPr="008E3368">
        <w:rPr>
          <w:rFonts w:ascii="Times New Roman" w:hAnsi="Times New Roman" w:cs="Times New Roman"/>
          <w:lang w:eastAsia="en-GB"/>
        </w:rPr>
        <w:t>orks In Respect to the Accessibility of Physical Infrastructure</w:t>
      </w:r>
      <w:r w:rsidR="00CD4C7A" w:rsidRPr="008E3368">
        <w:rPr>
          <w:rFonts w:ascii="Times New Roman" w:hAnsi="Times New Roman" w:cs="Times New Roman"/>
          <w:lang w:eastAsia="en-GB"/>
        </w:rPr>
        <w:t xml:space="preserve"> </w:t>
      </w:r>
      <w:r w:rsidR="00545B8B" w:rsidRPr="008E3368">
        <w:rPr>
          <w:rFonts w:ascii="Times New Roman" w:hAnsi="Times New Roman" w:cs="Times New Roman"/>
          <w:lang w:eastAsia="en-GB"/>
        </w:rPr>
        <w:t xml:space="preserve">to Persons with Disabilities; </w:t>
      </w:r>
    </w:p>
    <w:p w:rsidR="00B047AD" w:rsidRPr="008E3368" w:rsidRDefault="00B047AD" w:rsidP="00545B8B">
      <w:pPr>
        <w:pStyle w:val="ListParagraph"/>
        <w:numPr>
          <w:ilvl w:val="0"/>
          <w:numId w:val="4"/>
        </w:numPr>
        <w:rPr>
          <w:rFonts w:ascii="Times New Roman" w:hAnsi="Times New Roman" w:cs="Times New Roman"/>
          <w:lang w:eastAsia="en-GB"/>
        </w:rPr>
      </w:pPr>
      <w:r w:rsidRPr="008E3368">
        <w:rPr>
          <w:rFonts w:ascii="Times New Roman" w:hAnsi="Times New Roman" w:cs="Times New Roman"/>
          <w:lang w:eastAsia="en-GB"/>
        </w:rPr>
        <w:t>B</w:t>
      </w:r>
      <w:r w:rsidR="00CD4C7A" w:rsidRPr="008E3368">
        <w:rPr>
          <w:rFonts w:ascii="Times New Roman" w:hAnsi="Times New Roman" w:cs="Times New Roman"/>
          <w:lang w:eastAsia="en-GB"/>
        </w:rPr>
        <w:t xml:space="preserve">y </w:t>
      </w:r>
      <w:proofErr w:type="spellStart"/>
      <w:r w:rsidR="00CD4C7A" w:rsidRPr="008E3368">
        <w:rPr>
          <w:rFonts w:ascii="Times New Roman" w:hAnsi="Times New Roman" w:cs="Times New Roman"/>
          <w:lang w:eastAsia="en-GB"/>
        </w:rPr>
        <w:t>Ato</w:t>
      </w:r>
      <w:proofErr w:type="spellEnd"/>
      <w:r w:rsidR="00CD4C7A" w:rsidRPr="008E3368">
        <w:rPr>
          <w:rFonts w:ascii="Times New Roman" w:hAnsi="Times New Roman" w:cs="Times New Roman"/>
          <w:lang w:eastAsia="en-GB"/>
        </w:rPr>
        <w:t xml:space="preserve"> </w:t>
      </w:r>
      <w:proofErr w:type="spellStart"/>
      <w:r w:rsidR="00CD4C7A" w:rsidRPr="008E3368">
        <w:rPr>
          <w:rFonts w:ascii="Times New Roman" w:hAnsi="Times New Roman" w:cs="Times New Roman"/>
          <w:lang w:eastAsia="en-GB"/>
        </w:rPr>
        <w:t>Zekarias</w:t>
      </w:r>
      <w:proofErr w:type="spellEnd"/>
      <w:r w:rsidR="00CD4C7A" w:rsidRPr="008E3368">
        <w:rPr>
          <w:rFonts w:ascii="Times New Roman" w:hAnsi="Times New Roman" w:cs="Times New Roman"/>
          <w:lang w:eastAsia="en-GB"/>
        </w:rPr>
        <w:t xml:space="preserve"> </w:t>
      </w:r>
      <w:proofErr w:type="spellStart"/>
      <w:r w:rsidR="00CD4C7A" w:rsidRPr="008E3368">
        <w:rPr>
          <w:rFonts w:ascii="Times New Roman" w:hAnsi="Times New Roman" w:cs="Times New Roman"/>
          <w:lang w:eastAsia="en-GB"/>
        </w:rPr>
        <w:t>Kene</w:t>
      </w:r>
      <w:r w:rsidRPr="008E3368">
        <w:rPr>
          <w:rFonts w:ascii="Times New Roman" w:hAnsi="Times New Roman" w:cs="Times New Roman"/>
          <w:lang w:eastAsia="en-GB"/>
        </w:rPr>
        <w:t>a</w:t>
      </w:r>
      <w:r w:rsidR="00CD4C7A" w:rsidRPr="008E3368">
        <w:rPr>
          <w:rFonts w:ascii="Times New Roman" w:hAnsi="Times New Roman" w:cs="Times New Roman"/>
          <w:lang w:eastAsia="en-GB"/>
        </w:rPr>
        <w:t>a</w:t>
      </w:r>
      <w:proofErr w:type="spellEnd"/>
      <w:r w:rsidR="00CD4C7A" w:rsidRPr="008E3368">
        <w:rPr>
          <w:rFonts w:ascii="Times New Roman" w:hAnsi="Times New Roman" w:cs="Times New Roman"/>
          <w:lang w:eastAsia="en-GB"/>
        </w:rPr>
        <w:t>-Associate Professor</w:t>
      </w:r>
      <w:r w:rsidRPr="008E3368">
        <w:rPr>
          <w:rFonts w:ascii="Times New Roman" w:hAnsi="Times New Roman" w:cs="Times New Roman"/>
          <w:lang w:eastAsia="en-GB"/>
        </w:rPr>
        <w:t>, AAU</w:t>
      </w:r>
    </w:p>
    <w:p w:rsidR="005602B4" w:rsidRPr="008E3368" w:rsidRDefault="00CD4C7A" w:rsidP="00545B8B">
      <w:pPr>
        <w:pStyle w:val="ListParagraph"/>
        <w:numPr>
          <w:ilvl w:val="0"/>
          <w:numId w:val="4"/>
        </w:numPr>
        <w:rPr>
          <w:rFonts w:ascii="Times New Roman" w:hAnsi="Times New Roman" w:cs="Times New Roman"/>
          <w:lang w:eastAsia="en-GB"/>
        </w:rPr>
      </w:pPr>
      <w:r w:rsidRPr="008E3368">
        <w:rPr>
          <w:rFonts w:ascii="Times New Roman" w:hAnsi="Times New Roman" w:cs="Times New Roman"/>
          <w:lang w:eastAsia="en-GB"/>
        </w:rPr>
        <w:t xml:space="preserve"> College of Law and Governance, School of law</w:t>
      </w:r>
    </w:p>
    <w:p w:rsidR="00B047AD" w:rsidRPr="008E3368" w:rsidRDefault="005602B4" w:rsidP="00CD4C7A">
      <w:pPr>
        <w:pStyle w:val="ListParagraph"/>
        <w:numPr>
          <w:ilvl w:val="0"/>
          <w:numId w:val="3"/>
        </w:numPr>
        <w:rPr>
          <w:rFonts w:ascii="Times New Roman" w:hAnsi="Times New Roman" w:cs="Times New Roman"/>
          <w:lang w:eastAsia="en-GB"/>
        </w:rPr>
      </w:pPr>
      <w:r w:rsidRPr="008E3368">
        <w:rPr>
          <w:rFonts w:ascii="Times New Roman" w:hAnsi="Times New Roman" w:cs="Times New Roman"/>
          <w:lang w:eastAsia="en-GB"/>
        </w:rPr>
        <w:t>Inclusive Planni</w:t>
      </w:r>
      <w:r w:rsidR="00CD4C7A" w:rsidRPr="008E3368">
        <w:rPr>
          <w:rFonts w:ascii="Times New Roman" w:hAnsi="Times New Roman" w:cs="Times New Roman"/>
          <w:lang w:eastAsia="en-GB"/>
        </w:rPr>
        <w:t xml:space="preserve">ng and Accessibility Standards </w:t>
      </w:r>
    </w:p>
    <w:p w:rsidR="005602B4" w:rsidRPr="008E3368" w:rsidRDefault="00B047AD" w:rsidP="00B047AD">
      <w:pPr>
        <w:pStyle w:val="ListParagraph"/>
        <w:numPr>
          <w:ilvl w:val="0"/>
          <w:numId w:val="5"/>
        </w:numPr>
        <w:rPr>
          <w:rFonts w:ascii="Times New Roman" w:hAnsi="Times New Roman" w:cs="Times New Roman"/>
          <w:lang w:eastAsia="en-GB"/>
        </w:rPr>
      </w:pPr>
      <w:r w:rsidRPr="008E3368">
        <w:rPr>
          <w:rFonts w:ascii="Times New Roman" w:hAnsi="Times New Roman" w:cs="Times New Roman"/>
          <w:lang w:eastAsia="en-GB"/>
        </w:rPr>
        <w:t>B</w:t>
      </w:r>
      <w:r w:rsidR="00CD4C7A" w:rsidRPr="008E3368">
        <w:rPr>
          <w:rFonts w:ascii="Times New Roman" w:hAnsi="Times New Roman" w:cs="Times New Roman"/>
          <w:lang w:eastAsia="en-GB"/>
        </w:rPr>
        <w:t xml:space="preserve">y Architect </w:t>
      </w:r>
      <w:proofErr w:type="spellStart"/>
      <w:r w:rsidR="00CD4C7A" w:rsidRPr="008E3368">
        <w:rPr>
          <w:rFonts w:ascii="Times New Roman" w:hAnsi="Times New Roman" w:cs="Times New Roman"/>
          <w:lang w:eastAsia="en-GB"/>
        </w:rPr>
        <w:t>Teshome</w:t>
      </w:r>
      <w:proofErr w:type="spellEnd"/>
      <w:r w:rsidR="00CD4C7A" w:rsidRPr="008E3368">
        <w:rPr>
          <w:rFonts w:ascii="Times New Roman" w:hAnsi="Times New Roman" w:cs="Times New Roman"/>
          <w:lang w:eastAsia="en-GB"/>
        </w:rPr>
        <w:t xml:space="preserve"> </w:t>
      </w:r>
      <w:proofErr w:type="spellStart"/>
      <w:r w:rsidR="00CD4C7A" w:rsidRPr="008E3368">
        <w:rPr>
          <w:rFonts w:ascii="Times New Roman" w:hAnsi="Times New Roman" w:cs="Times New Roman"/>
          <w:lang w:eastAsia="en-GB"/>
        </w:rPr>
        <w:t>Ejo</w:t>
      </w:r>
      <w:proofErr w:type="spellEnd"/>
      <w:r w:rsidR="00F25B22" w:rsidRPr="008E3368">
        <w:rPr>
          <w:rFonts w:ascii="Times New Roman" w:hAnsi="Times New Roman" w:cs="Times New Roman"/>
          <w:lang w:eastAsia="en-GB"/>
        </w:rPr>
        <w:t xml:space="preserve">-Consulting  Architects, Planners and Engineers </w:t>
      </w:r>
    </w:p>
    <w:p w:rsidR="00F25B22" w:rsidRPr="008E3368" w:rsidRDefault="005602B4" w:rsidP="00CD4C7A">
      <w:pPr>
        <w:pStyle w:val="ListParagraph"/>
        <w:numPr>
          <w:ilvl w:val="0"/>
          <w:numId w:val="3"/>
        </w:numPr>
        <w:rPr>
          <w:rFonts w:ascii="Times New Roman" w:hAnsi="Times New Roman" w:cs="Times New Roman"/>
          <w:lang w:eastAsia="en-GB"/>
        </w:rPr>
      </w:pPr>
      <w:r w:rsidRPr="008E3368">
        <w:rPr>
          <w:rFonts w:ascii="Times New Roman" w:hAnsi="Times New Roman" w:cs="Times New Roman"/>
          <w:lang w:eastAsia="en-GB"/>
        </w:rPr>
        <w:t>Enforcement Mechanisms for Construction and Building Policies</w:t>
      </w:r>
      <w:r w:rsidR="00F25B22" w:rsidRPr="008E3368">
        <w:rPr>
          <w:rFonts w:ascii="Times New Roman" w:hAnsi="Times New Roman" w:cs="Times New Roman"/>
          <w:lang w:eastAsia="en-GB"/>
        </w:rPr>
        <w:t>,</w:t>
      </w:r>
      <w:r w:rsidRPr="008E3368">
        <w:rPr>
          <w:rFonts w:ascii="Times New Roman" w:hAnsi="Times New Roman" w:cs="Times New Roman"/>
          <w:lang w:eastAsia="en-GB"/>
        </w:rPr>
        <w:t xml:space="preserve"> from Disability Perspectives: The Case of Addis Ababa City Administration</w:t>
      </w:r>
    </w:p>
    <w:p w:rsidR="005602B4" w:rsidRPr="008E3368" w:rsidRDefault="00F25B22" w:rsidP="00F25B22">
      <w:pPr>
        <w:pStyle w:val="ListParagraph"/>
        <w:numPr>
          <w:ilvl w:val="0"/>
          <w:numId w:val="5"/>
        </w:numPr>
        <w:rPr>
          <w:rFonts w:ascii="Times New Roman" w:hAnsi="Times New Roman" w:cs="Times New Roman"/>
          <w:lang w:eastAsia="en-GB"/>
        </w:rPr>
      </w:pPr>
      <w:r w:rsidRPr="008E3368">
        <w:rPr>
          <w:rFonts w:ascii="Times New Roman" w:hAnsi="Times New Roman" w:cs="Times New Roman"/>
          <w:lang w:eastAsia="en-GB"/>
        </w:rPr>
        <w:t>B</w:t>
      </w:r>
      <w:r w:rsidR="00CD4C7A" w:rsidRPr="008E3368">
        <w:rPr>
          <w:rFonts w:ascii="Times New Roman" w:hAnsi="Times New Roman" w:cs="Times New Roman"/>
          <w:lang w:eastAsia="en-GB"/>
        </w:rPr>
        <w:t xml:space="preserve">y </w:t>
      </w:r>
      <w:proofErr w:type="spellStart"/>
      <w:r w:rsidR="00CD4C7A" w:rsidRPr="008E3368">
        <w:rPr>
          <w:rFonts w:ascii="Times New Roman" w:hAnsi="Times New Roman" w:cs="Times New Roman"/>
          <w:lang w:eastAsia="en-GB"/>
        </w:rPr>
        <w:t>Ato</w:t>
      </w:r>
      <w:proofErr w:type="spellEnd"/>
      <w:r w:rsidR="00CD4C7A" w:rsidRPr="008E3368">
        <w:rPr>
          <w:rFonts w:ascii="Times New Roman" w:hAnsi="Times New Roman" w:cs="Times New Roman"/>
          <w:lang w:eastAsia="en-GB"/>
        </w:rPr>
        <w:t xml:space="preserve"> </w:t>
      </w:r>
      <w:proofErr w:type="spellStart"/>
      <w:r w:rsidR="00CD4C7A" w:rsidRPr="008E3368">
        <w:rPr>
          <w:rFonts w:ascii="Times New Roman" w:hAnsi="Times New Roman" w:cs="Times New Roman"/>
          <w:lang w:eastAsia="en-GB"/>
        </w:rPr>
        <w:t>Mesfin</w:t>
      </w:r>
      <w:proofErr w:type="spellEnd"/>
      <w:r w:rsidR="00CD4C7A" w:rsidRPr="008E3368">
        <w:rPr>
          <w:rFonts w:ascii="Times New Roman" w:hAnsi="Times New Roman" w:cs="Times New Roman"/>
          <w:lang w:eastAsia="en-GB"/>
        </w:rPr>
        <w:t xml:space="preserve"> </w:t>
      </w:r>
      <w:proofErr w:type="spellStart"/>
      <w:r w:rsidR="00CD4C7A" w:rsidRPr="008E3368">
        <w:rPr>
          <w:rFonts w:ascii="Times New Roman" w:hAnsi="Times New Roman" w:cs="Times New Roman"/>
          <w:lang w:eastAsia="en-GB"/>
        </w:rPr>
        <w:t>Bereta</w:t>
      </w:r>
      <w:proofErr w:type="spellEnd"/>
    </w:p>
    <w:p w:rsidR="005F38B0" w:rsidRPr="008E3368" w:rsidRDefault="005F38B0" w:rsidP="001F7B21">
      <w:pPr>
        <w:spacing w:after="160" w:line="259" w:lineRule="auto"/>
        <w:jc w:val="both"/>
        <w:rPr>
          <w:rFonts w:ascii="Times New Roman" w:eastAsia="Calibri" w:hAnsi="Times New Roman" w:cs="Times New Roman"/>
          <w:sz w:val="24"/>
        </w:rPr>
      </w:pPr>
    </w:p>
    <w:p w:rsidR="001F7B21" w:rsidRDefault="0088651C" w:rsidP="001F7B21">
      <w:pPr>
        <w:spacing w:after="160" w:line="259" w:lineRule="auto"/>
        <w:jc w:val="both"/>
        <w:rPr>
          <w:rFonts w:ascii="Times New Roman" w:eastAsia="Calibri" w:hAnsi="Times New Roman" w:cs="Times New Roman"/>
          <w:b/>
          <w:sz w:val="24"/>
        </w:rPr>
      </w:pPr>
      <w:r w:rsidRPr="008E3368">
        <w:rPr>
          <w:rFonts w:ascii="Times New Roman" w:eastAsia="Calibri" w:hAnsi="Times New Roman" w:cs="Times New Roman"/>
          <w:b/>
          <w:sz w:val="24"/>
        </w:rPr>
        <w:t xml:space="preserve">Presentation </w:t>
      </w:r>
      <w:r w:rsidR="00CC5AC9">
        <w:rPr>
          <w:rFonts w:ascii="Times New Roman" w:eastAsia="Calibri" w:hAnsi="Times New Roman" w:cs="Times New Roman"/>
          <w:b/>
          <w:sz w:val="24"/>
        </w:rPr>
        <w:t xml:space="preserve">Paper </w:t>
      </w:r>
      <w:r w:rsidRPr="008E3368">
        <w:rPr>
          <w:rFonts w:ascii="Times New Roman" w:eastAsia="Calibri" w:hAnsi="Times New Roman" w:cs="Times New Roman"/>
          <w:b/>
          <w:sz w:val="24"/>
        </w:rPr>
        <w:t>1</w:t>
      </w:r>
    </w:p>
    <w:p w:rsidR="001A09BC" w:rsidRPr="001A09BC" w:rsidRDefault="001A09BC" w:rsidP="001F7B21">
      <w:pPr>
        <w:spacing w:after="160" w:line="259" w:lineRule="auto"/>
        <w:jc w:val="both"/>
        <w:rPr>
          <w:rFonts w:ascii="Times New Roman" w:eastAsia="Calibri" w:hAnsi="Times New Roman" w:cs="Times New Roman"/>
          <w:sz w:val="24"/>
        </w:rPr>
      </w:pPr>
      <w:r w:rsidRPr="001A09BC">
        <w:rPr>
          <w:rFonts w:ascii="Times New Roman" w:eastAsia="Calibri" w:hAnsi="Times New Roman" w:cs="Times New Roman"/>
          <w:sz w:val="24"/>
        </w:rPr>
        <w:t>Topic: The Inclusiveness of Gov</w:t>
      </w:r>
      <w:r w:rsidR="00D366C3">
        <w:rPr>
          <w:rFonts w:ascii="Times New Roman" w:eastAsia="Calibri" w:hAnsi="Times New Roman" w:cs="Times New Roman"/>
          <w:sz w:val="24"/>
        </w:rPr>
        <w:t>ernment Policy and Legal Frameworks i</w:t>
      </w:r>
      <w:r w:rsidRPr="001A09BC">
        <w:rPr>
          <w:rFonts w:ascii="Times New Roman" w:eastAsia="Calibri" w:hAnsi="Times New Roman" w:cs="Times New Roman"/>
          <w:sz w:val="24"/>
        </w:rPr>
        <w:t>n Respect to the Accessibility of Physical Infrastructure to Persons with Disabilities.</w:t>
      </w:r>
    </w:p>
    <w:p w:rsidR="001A09BC" w:rsidRPr="001A09BC" w:rsidRDefault="001A09BC" w:rsidP="001F7B21">
      <w:pPr>
        <w:spacing w:after="160" w:line="259" w:lineRule="auto"/>
        <w:jc w:val="both"/>
        <w:rPr>
          <w:rFonts w:ascii="Times New Roman" w:eastAsia="Calibri" w:hAnsi="Times New Roman" w:cs="Times New Roman"/>
          <w:sz w:val="24"/>
        </w:rPr>
      </w:pPr>
      <w:r w:rsidRPr="001A09BC">
        <w:rPr>
          <w:rFonts w:ascii="Times New Roman" w:eastAsia="Calibri" w:hAnsi="Times New Roman" w:cs="Times New Roman"/>
          <w:sz w:val="24"/>
        </w:rPr>
        <w:t xml:space="preserve">Presenter: </w:t>
      </w:r>
      <w:proofErr w:type="spellStart"/>
      <w:r w:rsidRPr="001A09BC">
        <w:rPr>
          <w:rFonts w:ascii="Times New Roman" w:eastAsia="Calibri" w:hAnsi="Times New Roman" w:cs="Times New Roman"/>
          <w:sz w:val="24"/>
        </w:rPr>
        <w:t>Ato</w:t>
      </w:r>
      <w:proofErr w:type="spellEnd"/>
      <w:r w:rsidRPr="001A09BC">
        <w:rPr>
          <w:rFonts w:ascii="Times New Roman" w:eastAsia="Calibri" w:hAnsi="Times New Roman" w:cs="Times New Roman"/>
          <w:sz w:val="24"/>
        </w:rPr>
        <w:t xml:space="preserve"> </w:t>
      </w:r>
      <w:proofErr w:type="spellStart"/>
      <w:r w:rsidRPr="001A09BC">
        <w:rPr>
          <w:rFonts w:ascii="Times New Roman" w:eastAsia="Calibri" w:hAnsi="Times New Roman" w:cs="Times New Roman"/>
          <w:sz w:val="24"/>
        </w:rPr>
        <w:t>Zekar</w:t>
      </w:r>
      <w:r>
        <w:rPr>
          <w:rFonts w:ascii="Times New Roman" w:eastAsia="Calibri" w:hAnsi="Times New Roman" w:cs="Times New Roman"/>
          <w:sz w:val="24"/>
        </w:rPr>
        <w:t>ias</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Keneaa</w:t>
      </w:r>
      <w:proofErr w:type="spellEnd"/>
      <w:r>
        <w:rPr>
          <w:rFonts w:ascii="Times New Roman" w:eastAsia="Calibri" w:hAnsi="Times New Roman" w:cs="Times New Roman"/>
          <w:sz w:val="24"/>
        </w:rPr>
        <w:t>-Associate Professor.</w:t>
      </w:r>
    </w:p>
    <w:p w:rsidR="0088651C" w:rsidRPr="008E3368" w:rsidRDefault="0088651C" w:rsidP="001F7B21">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The first presenter gave a detailed review and analysis of Ethiopian government policy and legislation from the perspective of disability relevance/sensitiveness, by categorizing the provisions and regulations as dating before and after 2010. In doing so, he referred to 2010 as a turning point or milestone year because it marked the ratification of the UN Convention on the Rights of Persons with Disabilities (CRPD), and its domestication into the law of the land</w:t>
      </w:r>
      <w:r w:rsidR="00014BDD" w:rsidRPr="008E3368">
        <w:rPr>
          <w:rFonts w:ascii="Times New Roman" w:eastAsia="Calibri" w:hAnsi="Times New Roman" w:cs="Times New Roman"/>
          <w:sz w:val="24"/>
        </w:rPr>
        <w:t>.</w:t>
      </w:r>
    </w:p>
    <w:p w:rsidR="008D003C" w:rsidRPr="008E3368" w:rsidRDefault="00014BDD" w:rsidP="001F7B21">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The presenter noted that the 1960 Civil Code of Ethiopia contained provisions concerning construction.</w:t>
      </w:r>
      <w:r w:rsidRPr="008E3368">
        <w:rPr>
          <w:rFonts w:ascii="Times New Roman" w:hAnsi="Times New Roman" w:cs="Times New Roman"/>
        </w:rPr>
        <w:t xml:space="preserve"> </w:t>
      </w:r>
      <w:r w:rsidRPr="008E3368">
        <w:rPr>
          <w:rFonts w:ascii="Times New Roman" w:eastAsia="Calibri" w:hAnsi="Times New Roman" w:cs="Times New Roman"/>
          <w:sz w:val="24"/>
        </w:rPr>
        <w:t>Especially in focus in this connection are</w:t>
      </w:r>
      <w:r w:rsidRPr="008E3368">
        <w:rPr>
          <w:rFonts w:ascii="Times New Roman" w:hAnsi="Times New Roman" w:cs="Times New Roman"/>
        </w:rPr>
        <w:t xml:space="preserve"> </w:t>
      </w:r>
      <w:r w:rsidRPr="008E3368">
        <w:rPr>
          <w:rFonts w:ascii="Times New Roman" w:eastAsia="Calibri" w:hAnsi="Times New Roman" w:cs="Times New Roman"/>
          <w:sz w:val="24"/>
        </w:rPr>
        <w:t>Articles 2610-2631; 3019-3040</w:t>
      </w:r>
      <w:r w:rsidR="00DF487B" w:rsidRPr="008E3368">
        <w:rPr>
          <w:rFonts w:ascii="Times New Roman" w:eastAsia="Calibri" w:hAnsi="Times New Roman" w:cs="Times New Roman"/>
          <w:sz w:val="24"/>
        </w:rPr>
        <w:t>;</w:t>
      </w:r>
      <w:r w:rsidRPr="008E3368">
        <w:rPr>
          <w:rFonts w:ascii="Times New Roman" w:eastAsia="Calibri" w:hAnsi="Times New Roman" w:cs="Times New Roman"/>
          <w:sz w:val="24"/>
        </w:rPr>
        <w:t xml:space="preserve"> and 3131-3306. He emphasized, however, that none of the provisions under these Articles dealt with the protection of the rights of persons with disabili</w:t>
      </w:r>
      <w:r w:rsidR="00DF487B" w:rsidRPr="008E3368">
        <w:rPr>
          <w:rFonts w:ascii="Times New Roman" w:eastAsia="Calibri" w:hAnsi="Times New Roman" w:cs="Times New Roman"/>
          <w:sz w:val="24"/>
        </w:rPr>
        <w:t xml:space="preserve">ties, </w:t>
      </w:r>
      <w:r w:rsidRPr="008E3368">
        <w:rPr>
          <w:rFonts w:ascii="Times New Roman" w:eastAsia="Calibri" w:hAnsi="Times New Roman" w:cs="Times New Roman"/>
          <w:sz w:val="24"/>
        </w:rPr>
        <w:t>in connection with the construction of</w:t>
      </w:r>
      <w:r w:rsidR="00DF487B" w:rsidRPr="008E3368">
        <w:rPr>
          <w:rFonts w:ascii="Times New Roman" w:eastAsia="Calibri" w:hAnsi="Times New Roman" w:cs="Times New Roman"/>
          <w:sz w:val="24"/>
        </w:rPr>
        <w:t xml:space="preserve"> physical</w:t>
      </w:r>
      <w:r w:rsidRPr="008E3368">
        <w:rPr>
          <w:rFonts w:ascii="Times New Roman" w:eastAsia="Calibri" w:hAnsi="Times New Roman" w:cs="Times New Roman"/>
          <w:sz w:val="24"/>
        </w:rPr>
        <w:t xml:space="preserve"> infrastructure </w:t>
      </w:r>
      <w:r w:rsidR="00DF487B" w:rsidRPr="008E3368">
        <w:rPr>
          <w:rFonts w:ascii="Times New Roman" w:eastAsia="Calibri" w:hAnsi="Times New Roman" w:cs="Times New Roman"/>
          <w:sz w:val="24"/>
        </w:rPr>
        <w:t xml:space="preserve">or other development endeavors. Still, the Civil Code made indirect </w:t>
      </w:r>
      <w:r w:rsidR="00DF487B" w:rsidRPr="008E3368">
        <w:rPr>
          <w:rFonts w:ascii="Times New Roman" w:eastAsia="Calibri" w:hAnsi="Times New Roman" w:cs="Times New Roman"/>
          <w:sz w:val="24"/>
        </w:rPr>
        <w:lastRenderedPageBreak/>
        <w:t xml:space="preserve">references and implications that provided for the protection of the rights of persons with disabilities. </w:t>
      </w:r>
      <w:r w:rsidR="008D003C" w:rsidRPr="008E3368">
        <w:rPr>
          <w:rFonts w:ascii="Times New Roman" w:eastAsia="Calibri" w:hAnsi="Times New Roman" w:cs="Times New Roman"/>
          <w:sz w:val="24"/>
        </w:rPr>
        <w:t xml:space="preserve">The principle underlying </w:t>
      </w:r>
      <w:r w:rsidR="00DF487B" w:rsidRPr="008E3368">
        <w:rPr>
          <w:rFonts w:ascii="Times New Roman" w:eastAsia="Calibri" w:hAnsi="Times New Roman" w:cs="Times New Roman"/>
          <w:sz w:val="24"/>
        </w:rPr>
        <w:t xml:space="preserve">Article </w:t>
      </w:r>
      <w:r w:rsidR="008D003C" w:rsidRPr="008E3368">
        <w:rPr>
          <w:rFonts w:ascii="Times New Roman" w:eastAsia="Calibri" w:hAnsi="Times New Roman" w:cs="Times New Roman"/>
          <w:sz w:val="24"/>
        </w:rPr>
        <w:t xml:space="preserve">2069 - Dangerous Activities may be taken into consideration. </w:t>
      </w:r>
    </w:p>
    <w:p w:rsidR="00014BDD" w:rsidRPr="008E3368" w:rsidRDefault="006225EF" w:rsidP="001F7B21">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The Article states:</w:t>
      </w:r>
    </w:p>
    <w:p w:rsidR="008D003C" w:rsidRPr="008E3368" w:rsidRDefault="006225EF" w:rsidP="001F7B21">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Sub-Article 1</w:t>
      </w:r>
      <w:r w:rsidR="008D003C" w:rsidRPr="008E3368">
        <w:rPr>
          <w:rFonts w:ascii="Times New Roman" w:eastAsia="Calibri" w:hAnsi="Times New Roman" w:cs="Times New Roman"/>
          <w:sz w:val="24"/>
        </w:rPr>
        <w:t xml:space="preserve"> </w:t>
      </w:r>
      <w:r w:rsidRPr="008E3368">
        <w:rPr>
          <w:rFonts w:ascii="Times New Roman" w:eastAsia="Calibri" w:hAnsi="Times New Roman" w:cs="Times New Roman"/>
          <w:sz w:val="24"/>
        </w:rPr>
        <w:t>“</w:t>
      </w:r>
      <w:r w:rsidR="008D003C" w:rsidRPr="008E3368">
        <w:rPr>
          <w:rFonts w:ascii="Times New Roman" w:eastAsia="Calibri" w:hAnsi="Times New Roman" w:cs="Times New Roman"/>
          <w:sz w:val="24"/>
        </w:rPr>
        <w:t>A person who exposes another to abnormal risk, by using or storing explosive or poisonous substances, or by erecting high-tension electric transmission lines, or by modifying the lie of the land, or by engaging in an exceptionally dangerous industrial activity, shall he liable where th</w:t>
      </w:r>
      <w:r w:rsidR="00581398">
        <w:rPr>
          <w:rFonts w:ascii="Times New Roman" w:eastAsia="Calibri" w:hAnsi="Times New Roman" w:cs="Times New Roman"/>
          <w:sz w:val="24"/>
        </w:rPr>
        <w:t xml:space="preserve">e danger he has created </w:t>
      </w:r>
      <w:proofErr w:type="spellStart"/>
      <w:r w:rsidR="00581398">
        <w:rPr>
          <w:rFonts w:ascii="Times New Roman" w:eastAsia="Calibri" w:hAnsi="Times New Roman" w:cs="Times New Roman"/>
          <w:sz w:val="24"/>
        </w:rPr>
        <w:t>material</w:t>
      </w:r>
      <w:r w:rsidR="008D003C" w:rsidRPr="008E3368">
        <w:rPr>
          <w:rFonts w:ascii="Times New Roman" w:eastAsia="Calibri" w:hAnsi="Times New Roman" w:cs="Times New Roman"/>
          <w:sz w:val="24"/>
        </w:rPr>
        <w:t>ises</w:t>
      </w:r>
      <w:proofErr w:type="spellEnd"/>
      <w:r w:rsidR="008D003C" w:rsidRPr="008E3368">
        <w:rPr>
          <w:rFonts w:ascii="Times New Roman" w:eastAsia="Calibri" w:hAnsi="Times New Roman" w:cs="Times New Roman"/>
          <w:sz w:val="24"/>
        </w:rPr>
        <w:t>, thereby causing damage to another.</w:t>
      </w:r>
      <w:r w:rsidRPr="008E3368">
        <w:rPr>
          <w:rFonts w:ascii="Times New Roman" w:eastAsia="Calibri" w:hAnsi="Times New Roman" w:cs="Times New Roman"/>
          <w:sz w:val="24"/>
        </w:rPr>
        <w:t>”</w:t>
      </w:r>
    </w:p>
    <w:p w:rsidR="008D003C" w:rsidRPr="008E3368" w:rsidRDefault="006225EF" w:rsidP="001F7B21">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Sub-Article 2</w:t>
      </w:r>
      <w:r w:rsidR="008D003C" w:rsidRPr="008E3368">
        <w:rPr>
          <w:rFonts w:ascii="Times New Roman" w:eastAsia="Calibri" w:hAnsi="Times New Roman" w:cs="Times New Roman"/>
          <w:sz w:val="24"/>
        </w:rPr>
        <w:t xml:space="preserve"> </w:t>
      </w:r>
      <w:r w:rsidRPr="008E3368">
        <w:rPr>
          <w:rFonts w:ascii="Times New Roman" w:eastAsia="Calibri" w:hAnsi="Times New Roman" w:cs="Times New Roman"/>
          <w:sz w:val="24"/>
        </w:rPr>
        <w:t>“</w:t>
      </w:r>
      <w:r w:rsidR="008D003C" w:rsidRPr="008E3368">
        <w:rPr>
          <w:rFonts w:ascii="Times New Roman" w:eastAsia="Calibri" w:hAnsi="Times New Roman" w:cs="Times New Roman"/>
          <w:sz w:val="24"/>
        </w:rPr>
        <w:t>The provision of sub-art. (1) shall apply notwithstanding that the author of the danger is the State or has received an authorizati</w:t>
      </w:r>
      <w:r w:rsidRPr="008E3368">
        <w:rPr>
          <w:rFonts w:ascii="Times New Roman" w:eastAsia="Calibri" w:hAnsi="Times New Roman" w:cs="Times New Roman"/>
          <w:sz w:val="24"/>
        </w:rPr>
        <w:t>on from the public authorities.”</w:t>
      </w:r>
    </w:p>
    <w:p w:rsidR="006225EF" w:rsidRPr="008E3368" w:rsidRDefault="006225EF" w:rsidP="006225EF">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 xml:space="preserve">The FDRE Constitution of 1995 in Article 25 provides: </w:t>
      </w:r>
    </w:p>
    <w:p w:rsidR="006225EF" w:rsidRPr="008E3368" w:rsidRDefault="006225EF" w:rsidP="006225EF">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 xml:space="preserve">    </w:t>
      </w:r>
      <w:r w:rsidRPr="008E3368">
        <w:rPr>
          <w:rFonts w:ascii="Times New Roman" w:eastAsia="Calibri" w:hAnsi="Times New Roman" w:cs="Times New Roman"/>
          <w:sz w:val="24"/>
        </w:rPr>
        <w:tab/>
      </w:r>
      <w:r w:rsidR="00C624FC" w:rsidRPr="008E3368">
        <w:rPr>
          <w:rFonts w:ascii="Times New Roman" w:eastAsia="Calibri" w:hAnsi="Times New Roman" w:cs="Times New Roman"/>
          <w:sz w:val="24"/>
        </w:rPr>
        <w:t>“</w:t>
      </w:r>
      <w:r w:rsidRPr="008E3368">
        <w:rPr>
          <w:rFonts w:ascii="Times New Roman" w:eastAsia="Calibri" w:hAnsi="Times New Roman" w:cs="Times New Roman"/>
          <w:sz w:val="24"/>
        </w:rPr>
        <w:t xml:space="preserve">All persons are equal before the law and are    </w:t>
      </w:r>
      <w:r w:rsidRPr="008E3368">
        <w:rPr>
          <w:rFonts w:ascii="Times New Roman" w:eastAsia="Calibri" w:hAnsi="Times New Roman" w:cs="Times New Roman"/>
          <w:sz w:val="24"/>
        </w:rPr>
        <w:tab/>
        <w:t xml:space="preserve">entitled without any discrimination to the </w:t>
      </w:r>
      <w:r w:rsidRPr="008E3368">
        <w:rPr>
          <w:rFonts w:ascii="Times New Roman" w:eastAsia="Calibri" w:hAnsi="Times New Roman" w:cs="Times New Roman"/>
          <w:sz w:val="24"/>
        </w:rPr>
        <w:tab/>
        <w:t xml:space="preserve">equal protection of the law. In this respect, the </w:t>
      </w:r>
      <w:r w:rsidRPr="008E3368">
        <w:rPr>
          <w:rFonts w:ascii="Times New Roman" w:eastAsia="Calibri" w:hAnsi="Times New Roman" w:cs="Times New Roman"/>
          <w:sz w:val="24"/>
        </w:rPr>
        <w:tab/>
        <w:t xml:space="preserve">law shall guarantee to all persons equal and </w:t>
      </w:r>
      <w:r w:rsidRPr="008E3368">
        <w:rPr>
          <w:rFonts w:ascii="Times New Roman" w:eastAsia="Calibri" w:hAnsi="Times New Roman" w:cs="Times New Roman"/>
          <w:sz w:val="24"/>
        </w:rPr>
        <w:tab/>
        <w:t xml:space="preserve">effective protection without discrimination on </w:t>
      </w:r>
      <w:r w:rsidRPr="008E3368">
        <w:rPr>
          <w:rFonts w:ascii="Times New Roman" w:eastAsia="Calibri" w:hAnsi="Times New Roman" w:cs="Times New Roman"/>
          <w:sz w:val="24"/>
        </w:rPr>
        <w:tab/>
        <w:t xml:space="preserve">grounds of race, color, sex, language, religion, </w:t>
      </w:r>
      <w:r w:rsidRPr="008E3368">
        <w:rPr>
          <w:rFonts w:ascii="Times New Roman" w:eastAsia="Calibri" w:hAnsi="Times New Roman" w:cs="Times New Roman"/>
          <w:sz w:val="24"/>
        </w:rPr>
        <w:tab/>
        <w:t>political or other opinion, pr</w:t>
      </w:r>
      <w:r w:rsidR="00C624FC" w:rsidRPr="008E3368">
        <w:rPr>
          <w:rFonts w:ascii="Times New Roman" w:eastAsia="Calibri" w:hAnsi="Times New Roman" w:cs="Times New Roman"/>
          <w:sz w:val="24"/>
        </w:rPr>
        <w:t xml:space="preserve">operty, birth or </w:t>
      </w:r>
      <w:r w:rsidR="00C624FC" w:rsidRPr="008E3368">
        <w:rPr>
          <w:rFonts w:ascii="Times New Roman" w:eastAsia="Calibri" w:hAnsi="Times New Roman" w:cs="Times New Roman"/>
          <w:sz w:val="24"/>
        </w:rPr>
        <w:tab/>
        <w:t xml:space="preserve">other </w:t>
      </w:r>
      <w:r w:rsidR="00C624FC" w:rsidRPr="008E3368">
        <w:rPr>
          <w:rFonts w:ascii="Times New Roman" w:eastAsia="Calibri" w:hAnsi="Times New Roman" w:cs="Times New Roman"/>
          <w:sz w:val="24"/>
        </w:rPr>
        <w:tab/>
        <w:t>status.”</w:t>
      </w:r>
      <w:r w:rsidRPr="008E3368">
        <w:rPr>
          <w:rFonts w:ascii="Times New Roman" w:eastAsia="Calibri" w:hAnsi="Times New Roman" w:cs="Times New Roman"/>
          <w:sz w:val="24"/>
        </w:rPr>
        <w:t xml:space="preserve">  </w:t>
      </w:r>
    </w:p>
    <w:p w:rsidR="006225EF" w:rsidRPr="008E3368" w:rsidRDefault="00C624FC" w:rsidP="006225EF">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I</w:t>
      </w:r>
      <w:r w:rsidR="006225EF" w:rsidRPr="008E3368">
        <w:rPr>
          <w:rFonts w:ascii="Times New Roman" w:eastAsia="Calibri" w:hAnsi="Times New Roman" w:cs="Times New Roman"/>
          <w:sz w:val="24"/>
        </w:rPr>
        <w:t>n Article 41(5)</w:t>
      </w:r>
      <w:r w:rsidRPr="008E3368">
        <w:rPr>
          <w:rFonts w:ascii="Times New Roman" w:eastAsia="Calibri" w:hAnsi="Times New Roman" w:cs="Times New Roman"/>
          <w:sz w:val="24"/>
        </w:rPr>
        <w:t>, the Constitution provides</w:t>
      </w:r>
      <w:r w:rsidR="006225EF" w:rsidRPr="008E3368">
        <w:rPr>
          <w:rFonts w:ascii="Times New Roman" w:eastAsia="Calibri" w:hAnsi="Times New Roman" w:cs="Times New Roman"/>
          <w:sz w:val="24"/>
        </w:rPr>
        <w:t xml:space="preserve">: </w:t>
      </w:r>
    </w:p>
    <w:p w:rsidR="006225EF" w:rsidRPr="008E3368" w:rsidRDefault="006225EF" w:rsidP="006225EF">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 xml:space="preserve">     </w:t>
      </w:r>
      <w:r w:rsidRPr="008E3368">
        <w:rPr>
          <w:rFonts w:ascii="Times New Roman" w:eastAsia="Calibri" w:hAnsi="Times New Roman" w:cs="Times New Roman"/>
          <w:sz w:val="24"/>
        </w:rPr>
        <w:tab/>
      </w:r>
      <w:r w:rsidR="00C624FC" w:rsidRPr="008E3368">
        <w:rPr>
          <w:rFonts w:ascii="Times New Roman" w:eastAsia="Calibri" w:hAnsi="Times New Roman" w:cs="Times New Roman"/>
          <w:sz w:val="24"/>
        </w:rPr>
        <w:t>“</w:t>
      </w:r>
      <w:r w:rsidRPr="008E3368">
        <w:rPr>
          <w:rFonts w:ascii="Times New Roman" w:eastAsia="Calibri" w:hAnsi="Times New Roman" w:cs="Times New Roman"/>
          <w:sz w:val="24"/>
        </w:rPr>
        <w:t xml:space="preserve">The State </w:t>
      </w:r>
      <w:r w:rsidR="0078548F" w:rsidRPr="008E3368">
        <w:rPr>
          <w:rFonts w:ascii="Times New Roman" w:eastAsia="Calibri" w:hAnsi="Times New Roman" w:cs="Times New Roman"/>
          <w:sz w:val="24"/>
        </w:rPr>
        <w:t xml:space="preserve">shall, within available means, </w:t>
      </w:r>
      <w:r w:rsidRPr="008E3368">
        <w:rPr>
          <w:rFonts w:ascii="Times New Roman" w:eastAsia="Calibri" w:hAnsi="Times New Roman" w:cs="Times New Roman"/>
          <w:sz w:val="24"/>
        </w:rPr>
        <w:t>allocate resources to provide re</w:t>
      </w:r>
      <w:r w:rsidR="0078548F" w:rsidRPr="008E3368">
        <w:rPr>
          <w:rFonts w:ascii="Times New Roman" w:eastAsia="Calibri" w:hAnsi="Times New Roman" w:cs="Times New Roman"/>
          <w:sz w:val="24"/>
        </w:rPr>
        <w:t xml:space="preserve">habilitation </w:t>
      </w:r>
      <w:r w:rsidRPr="008E3368">
        <w:rPr>
          <w:rFonts w:ascii="Times New Roman" w:eastAsia="Calibri" w:hAnsi="Times New Roman" w:cs="Times New Roman"/>
          <w:sz w:val="24"/>
        </w:rPr>
        <w:t xml:space="preserve">and </w:t>
      </w:r>
      <w:r w:rsidRPr="008E3368">
        <w:rPr>
          <w:rFonts w:ascii="Times New Roman" w:eastAsia="Calibri" w:hAnsi="Times New Roman" w:cs="Times New Roman"/>
          <w:sz w:val="24"/>
        </w:rPr>
        <w:tab/>
        <w:t xml:space="preserve">assistance </w:t>
      </w:r>
      <w:r w:rsidR="0078548F" w:rsidRPr="008E3368">
        <w:rPr>
          <w:rFonts w:ascii="Times New Roman" w:eastAsia="Calibri" w:hAnsi="Times New Roman" w:cs="Times New Roman"/>
          <w:sz w:val="24"/>
        </w:rPr>
        <w:t xml:space="preserve">to the physically and mentally </w:t>
      </w:r>
      <w:r w:rsidRPr="008E3368">
        <w:rPr>
          <w:rFonts w:ascii="Times New Roman" w:eastAsia="Calibri" w:hAnsi="Times New Roman" w:cs="Times New Roman"/>
          <w:sz w:val="24"/>
        </w:rPr>
        <w:t xml:space="preserve">disabled, the aged, and to children who are </w:t>
      </w:r>
      <w:r w:rsidR="0078548F" w:rsidRPr="008E3368">
        <w:rPr>
          <w:rFonts w:ascii="Times New Roman" w:eastAsia="Calibri" w:hAnsi="Times New Roman" w:cs="Times New Roman"/>
          <w:sz w:val="24"/>
        </w:rPr>
        <w:t>left without</w:t>
      </w:r>
      <w:r w:rsidR="00C624FC" w:rsidRPr="008E3368">
        <w:rPr>
          <w:rFonts w:ascii="Times New Roman" w:eastAsia="Calibri" w:hAnsi="Times New Roman" w:cs="Times New Roman"/>
          <w:sz w:val="24"/>
        </w:rPr>
        <w:t xml:space="preserve"> parents or guardian.”</w:t>
      </w:r>
      <w:r w:rsidRPr="008E3368">
        <w:rPr>
          <w:rFonts w:ascii="Times New Roman" w:eastAsia="Calibri" w:hAnsi="Times New Roman" w:cs="Times New Roman"/>
          <w:sz w:val="24"/>
        </w:rPr>
        <w:t xml:space="preserve">  </w:t>
      </w:r>
    </w:p>
    <w:p w:rsidR="006225EF" w:rsidRPr="008E3368" w:rsidRDefault="0079264D" w:rsidP="006225EF">
      <w:pPr>
        <w:spacing w:after="160" w:line="259" w:lineRule="auto"/>
        <w:jc w:val="both"/>
        <w:rPr>
          <w:rFonts w:ascii="Times New Roman" w:eastAsia="Calibri" w:hAnsi="Times New Roman" w:cs="Times New Roman"/>
          <w:b/>
          <w:sz w:val="24"/>
        </w:rPr>
      </w:pPr>
      <w:r w:rsidRPr="008E3368">
        <w:rPr>
          <w:rFonts w:ascii="Times New Roman" w:eastAsia="Calibri" w:hAnsi="Times New Roman" w:cs="Times New Roman"/>
          <w:b/>
          <w:sz w:val="24"/>
        </w:rPr>
        <w:t>Current Trend</w:t>
      </w:r>
      <w:r w:rsidR="00BF52E1">
        <w:rPr>
          <w:rFonts w:ascii="Times New Roman" w:eastAsia="Calibri" w:hAnsi="Times New Roman" w:cs="Times New Roman"/>
          <w:b/>
          <w:sz w:val="24"/>
        </w:rPr>
        <w:t>s</w:t>
      </w:r>
      <w:r w:rsidRPr="008E3368">
        <w:rPr>
          <w:rFonts w:ascii="Times New Roman" w:eastAsia="Calibri" w:hAnsi="Times New Roman" w:cs="Times New Roman"/>
          <w:b/>
          <w:sz w:val="24"/>
        </w:rPr>
        <w:t xml:space="preserve"> Subsequent to UN CRPD</w:t>
      </w:r>
    </w:p>
    <w:p w:rsidR="0079264D" w:rsidRPr="008E3368" w:rsidRDefault="0079264D" w:rsidP="006225EF">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The presenter attached special significance to the ratification of the UN Convention on the Rights of Persons with Disabilities (CRPD) by the Ethiopian government in 2010. He underscored the big changes made since the ratification of CRPD in respect to the protection of the rights of persons with disabilities in the country.</w:t>
      </w:r>
      <w:r w:rsidR="00421851" w:rsidRPr="008E3368">
        <w:rPr>
          <w:rFonts w:ascii="Times New Roman" w:eastAsia="Calibri" w:hAnsi="Times New Roman" w:cs="Times New Roman"/>
          <w:sz w:val="24"/>
        </w:rPr>
        <w:t xml:space="preserve"> The significant improvements made in this regard may be observed in the policies and laws issued since then that embody explicitly disability specific or sensitive provisions.</w:t>
      </w:r>
    </w:p>
    <w:p w:rsidR="00AD3167" w:rsidRPr="008E3368" w:rsidRDefault="00AD3167" w:rsidP="006225EF">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First and foremost, it is worth noting that CRPD, under Article 4 (General Obligations), states the following:</w:t>
      </w:r>
    </w:p>
    <w:p w:rsidR="00AD3167" w:rsidRPr="008E3368" w:rsidRDefault="00AD3167" w:rsidP="00AD3167">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1 “States Parties undertake to ensure and promote the full realization of all human rights and fundamental freedoms for all persons with disabilities without discrimination of any kind on the basis of disability. To this end, States Parties undertake:</w:t>
      </w:r>
    </w:p>
    <w:p w:rsidR="00AD3167" w:rsidRPr="008E3368" w:rsidRDefault="00AD3167" w:rsidP="00AD3167">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 xml:space="preserve">       (a)To adopt all appropriate legislative, administrative and  </w:t>
      </w:r>
      <w:r w:rsidRPr="008E3368">
        <w:rPr>
          <w:rFonts w:ascii="Times New Roman" w:eastAsia="Calibri" w:hAnsi="Times New Roman" w:cs="Times New Roman"/>
          <w:sz w:val="24"/>
        </w:rPr>
        <w:tab/>
        <w:t xml:space="preserve">other measures for the implementation of the rights </w:t>
      </w:r>
      <w:r w:rsidRPr="008E3368">
        <w:rPr>
          <w:rFonts w:ascii="Times New Roman" w:eastAsia="Calibri" w:hAnsi="Times New Roman" w:cs="Times New Roman"/>
          <w:sz w:val="24"/>
        </w:rPr>
        <w:tab/>
        <w:t>recognized in the present Convention;</w:t>
      </w:r>
    </w:p>
    <w:p w:rsidR="00AD3167" w:rsidRPr="008E3368" w:rsidRDefault="00AD3167" w:rsidP="00AD3167">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lastRenderedPageBreak/>
        <w:t xml:space="preserve">       (b)</w:t>
      </w:r>
      <w:r w:rsidRPr="008E3368">
        <w:rPr>
          <w:rFonts w:ascii="Times New Roman" w:eastAsia="Calibri" w:hAnsi="Times New Roman" w:cs="Times New Roman"/>
          <w:sz w:val="24"/>
        </w:rPr>
        <w:tab/>
        <w:t xml:space="preserve">To take all appropriate measures, including legislation, to </w:t>
      </w:r>
      <w:r w:rsidRPr="008E3368">
        <w:rPr>
          <w:rFonts w:ascii="Times New Roman" w:eastAsia="Calibri" w:hAnsi="Times New Roman" w:cs="Times New Roman"/>
          <w:sz w:val="24"/>
        </w:rPr>
        <w:tab/>
        <w:t xml:space="preserve">modify or abolish existing laws, regulations, customs and </w:t>
      </w:r>
      <w:r w:rsidRPr="008E3368">
        <w:rPr>
          <w:rFonts w:ascii="Times New Roman" w:eastAsia="Calibri" w:hAnsi="Times New Roman" w:cs="Times New Roman"/>
          <w:sz w:val="24"/>
        </w:rPr>
        <w:tab/>
        <w:t>practices that constitute discrimination aga</w:t>
      </w:r>
      <w:r w:rsidR="00547CB7" w:rsidRPr="008E3368">
        <w:rPr>
          <w:rFonts w:ascii="Times New Roman" w:eastAsia="Calibri" w:hAnsi="Times New Roman" w:cs="Times New Roman"/>
          <w:sz w:val="24"/>
        </w:rPr>
        <w:t xml:space="preserve">inst persons </w:t>
      </w:r>
      <w:r w:rsidRPr="008E3368">
        <w:rPr>
          <w:rFonts w:ascii="Times New Roman" w:eastAsia="Calibri" w:hAnsi="Times New Roman" w:cs="Times New Roman"/>
          <w:sz w:val="24"/>
        </w:rPr>
        <w:t>with disabilities.”</w:t>
      </w:r>
    </w:p>
    <w:p w:rsidR="00547CB7" w:rsidRPr="008E3368" w:rsidRDefault="00547CB7" w:rsidP="00AD3167">
      <w:p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 xml:space="preserve">In his discussion of the accessibility of the physical environment for persons with disabilities (roads, buildings, transport facilities and other structures/set-ups) </w:t>
      </w:r>
      <w:proofErr w:type="spellStart"/>
      <w:r w:rsidRPr="008E3368">
        <w:rPr>
          <w:rFonts w:ascii="Times New Roman" w:eastAsia="Calibri" w:hAnsi="Times New Roman" w:cs="Times New Roman"/>
          <w:sz w:val="24"/>
        </w:rPr>
        <w:t>Ato</w:t>
      </w:r>
      <w:proofErr w:type="spellEnd"/>
      <w:r w:rsidRPr="008E3368">
        <w:rPr>
          <w:rFonts w:ascii="Times New Roman" w:eastAsia="Calibri" w:hAnsi="Times New Roman" w:cs="Times New Roman"/>
          <w:sz w:val="24"/>
        </w:rPr>
        <w:t xml:space="preserve"> </w:t>
      </w:r>
      <w:proofErr w:type="spellStart"/>
      <w:r w:rsidRPr="008E3368">
        <w:rPr>
          <w:rFonts w:ascii="Times New Roman" w:eastAsia="Calibri" w:hAnsi="Times New Roman" w:cs="Times New Roman"/>
          <w:sz w:val="24"/>
        </w:rPr>
        <w:t>Zekarias</w:t>
      </w:r>
      <w:proofErr w:type="spellEnd"/>
      <w:r w:rsidRPr="008E3368">
        <w:rPr>
          <w:rFonts w:ascii="Times New Roman" w:eastAsia="Calibri" w:hAnsi="Times New Roman" w:cs="Times New Roman"/>
          <w:sz w:val="24"/>
        </w:rPr>
        <w:t xml:space="preserve"> drew attention to the following government policy, legal and regulatory documents, which he broadly reviewed and critically analyzed.  </w:t>
      </w:r>
    </w:p>
    <w:p w:rsidR="00547CB7" w:rsidRPr="008E3368" w:rsidRDefault="00547CB7" w:rsidP="00AD3167">
      <w:pPr>
        <w:pStyle w:val="ListParagraph"/>
        <w:numPr>
          <w:ilvl w:val="0"/>
          <w:numId w:val="5"/>
        </w:num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Construction Industry Development Policy/2013</w:t>
      </w:r>
      <w:r w:rsidR="001D1B95" w:rsidRPr="008E3368">
        <w:rPr>
          <w:rFonts w:ascii="Times New Roman" w:eastAsia="Calibri" w:hAnsi="Times New Roman" w:cs="Times New Roman"/>
          <w:sz w:val="24"/>
        </w:rPr>
        <w:t>;</w:t>
      </w:r>
    </w:p>
    <w:p w:rsidR="001D1B95" w:rsidRPr="008E3368" w:rsidRDefault="00547CB7" w:rsidP="00547CB7">
      <w:pPr>
        <w:pStyle w:val="ListParagraph"/>
        <w:numPr>
          <w:ilvl w:val="0"/>
          <w:numId w:val="5"/>
        </w:num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Ethiopian Building Proclamation</w:t>
      </w:r>
      <w:r w:rsidR="001D1B95" w:rsidRPr="008E3368">
        <w:rPr>
          <w:rFonts w:ascii="Times New Roman" w:eastAsia="Calibri" w:hAnsi="Times New Roman" w:cs="Times New Roman"/>
          <w:sz w:val="24"/>
        </w:rPr>
        <w:t xml:space="preserve"> no. 624/2009;</w:t>
      </w:r>
    </w:p>
    <w:p w:rsidR="00F07756" w:rsidRPr="008E3368" w:rsidRDefault="00547CB7" w:rsidP="00AD3167">
      <w:pPr>
        <w:pStyle w:val="ListParagraph"/>
        <w:numPr>
          <w:ilvl w:val="0"/>
          <w:numId w:val="5"/>
        </w:numPr>
        <w:spacing w:after="160" w:line="259" w:lineRule="auto"/>
        <w:jc w:val="both"/>
        <w:rPr>
          <w:rFonts w:ascii="Times New Roman" w:eastAsia="Calibri" w:hAnsi="Times New Roman" w:cs="Times New Roman"/>
          <w:sz w:val="24"/>
        </w:rPr>
      </w:pPr>
      <w:r w:rsidRPr="008E3368">
        <w:rPr>
          <w:rFonts w:ascii="Times New Roman" w:eastAsia="Calibri" w:hAnsi="Times New Roman" w:cs="Times New Roman"/>
          <w:sz w:val="24"/>
        </w:rPr>
        <w:t>The Council of Ministers Building Regulation no. 243/2011</w:t>
      </w:r>
      <w:r w:rsidR="00F07756" w:rsidRPr="008E3368">
        <w:rPr>
          <w:rFonts w:ascii="Times New Roman" w:eastAsia="Calibri" w:hAnsi="Times New Roman" w:cs="Times New Roman"/>
          <w:sz w:val="24"/>
        </w:rPr>
        <w:t>.</w:t>
      </w:r>
    </w:p>
    <w:p w:rsidR="00506F26" w:rsidRDefault="00D27FBF" w:rsidP="00F07756">
      <w:pPr>
        <w:spacing w:after="160" w:line="259" w:lineRule="auto"/>
        <w:jc w:val="both"/>
        <w:rPr>
          <w:rFonts w:ascii="Times New Roman" w:eastAsia="Calibri" w:hAnsi="Times New Roman" w:cs="Times New Roman"/>
          <w:b/>
          <w:sz w:val="24"/>
        </w:rPr>
      </w:pPr>
      <w:r>
        <w:rPr>
          <w:rFonts w:ascii="Times New Roman" w:eastAsia="Calibri" w:hAnsi="Times New Roman" w:cs="Times New Roman"/>
          <w:b/>
          <w:sz w:val="24"/>
        </w:rPr>
        <w:t xml:space="preserve">Recommended </w:t>
      </w:r>
      <w:r w:rsidR="00506F26">
        <w:rPr>
          <w:rFonts w:ascii="Times New Roman" w:eastAsia="Calibri" w:hAnsi="Times New Roman" w:cs="Times New Roman"/>
          <w:b/>
          <w:sz w:val="24"/>
        </w:rPr>
        <w:t xml:space="preserve">Measures for Further Action towards </w:t>
      </w:r>
      <w:r w:rsidR="00F52AC5">
        <w:rPr>
          <w:rFonts w:ascii="Times New Roman" w:eastAsia="Calibri" w:hAnsi="Times New Roman" w:cs="Times New Roman"/>
          <w:b/>
          <w:sz w:val="24"/>
        </w:rPr>
        <w:t xml:space="preserve">Institutionalizing Broader </w:t>
      </w:r>
      <w:r w:rsidR="00506F26">
        <w:rPr>
          <w:rFonts w:ascii="Times New Roman" w:eastAsia="Calibri" w:hAnsi="Times New Roman" w:cs="Times New Roman"/>
          <w:b/>
          <w:sz w:val="24"/>
        </w:rPr>
        <w:t>Inclusiveness/Accessibility</w:t>
      </w:r>
    </w:p>
    <w:p w:rsidR="004D58CA" w:rsidRDefault="00506F26" w:rsidP="00506F26">
      <w:pPr>
        <w:pStyle w:val="ListParagraph"/>
        <w:numPr>
          <w:ilvl w:val="0"/>
          <w:numId w:val="3"/>
        </w:numPr>
        <w:spacing w:after="160" w:line="259" w:lineRule="auto"/>
        <w:jc w:val="both"/>
        <w:rPr>
          <w:rFonts w:ascii="Times New Roman" w:eastAsia="Calibri" w:hAnsi="Times New Roman" w:cs="Times New Roman"/>
          <w:sz w:val="24"/>
        </w:rPr>
      </w:pPr>
      <w:r w:rsidRPr="00506F26">
        <w:rPr>
          <w:rFonts w:ascii="Times New Roman" w:eastAsia="Calibri" w:hAnsi="Times New Roman" w:cs="Times New Roman"/>
          <w:sz w:val="24"/>
        </w:rPr>
        <w:t xml:space="preserve">More detailed </w:t>
      </w:r>
      <w:r>
        <w:rPr>
          <w:rFonts w:ascii="Times New Roman" w:eastAsia="Calibri" w:hAnsi="Times New Roman" w:cs="Times New Roman"/>
          <w:sz w:val="24"/>
        </w:rPr>
        <w:t>and specific building construction and other infrastructure development policy, legal and regulatory frameworks should be formulated and adopted</w:t>
      </w:r>
      <w:r w:rsidR="00907FCB">
        <w:rPr>
          <w:rFonts w:ascii="Times New Roman" w:eastAsia="Calibri" w:hAnsi="Times New Roman" w:cs="Times New Roman"/>
          <w:sz w:val="24"/>
        </w:rPr>
        <w:t xml:space="preserve"> on the basis of the standards of universal design.</w:t>
      </w:r>
    </w:p>
    <w:p w:rsidR="00506F26" w:rsidRDefault="004B71C3" w:rsidP="00AE632B">
      <w:pPr>
        <w:pStyle w:val="ListParagraph"/>
        <w:numPr>
          <w:ilvl w:val="0"/>
          <w:numId w:val="3"/>
        </w:numPr>
        <w:spacing w:after="160" w:line="259" w:lineRule="auto"/>
        <w:jc w:val="both"/>
        <w:rPr>
          <w:rFonts w:ascii="Times New Roman" w:eastAsia="Calibri" w:hAnsi="Times New Roman" w:cs="Times New Roman"/>
          <w:sz w:val="24"/>
        </w:rPr>
      </w:pPr>
      <w:r>
        <w:rPr>
          <w:rFonts w:ascii="Times New Roman" w:eastAsia="Calibri" w:hAnsi="Times New Roman" w:cs="Times New Roman"/>
          <w:sz w:val="24"/>
        </w:rPr>
        <w:t>The f</w:t>
      </w:r>
      <w:r w:rsidR="00506F26">
        <w:rPr>
          <w:rFonts w:ascii="Times New Roman" w:eastAsia="Calibri" w:hAnsi="Times New Roman" w:cs="Times New Roman"/>
          <w:sz w:val="24"/>
        </w:rPr>
        <w:t xml:space="preserve">ederal government and regional states </w:t>
      </w:r>
      <w:r w:rsidR="00890818">
        <w:rPr>
          <w:rFonts w:ascii="Times New Roman" w:eastAsia="Calibri" w:hAnsi="Times New Roman" w:cs="Times New Roman"/>
          <w:sz w:val="24"/>
        </w:rPr>
        <w:t>must see</w:t>
      </w:r>
      <w:r>
        <w:rPr>
          <w:rFonts w:ascii="Times New Roman" w:eastAsia="Calibri" w:hAnsi="Times New Roman" w:cs="Times New Roman"/>
          <w:sz w:val="24"/>
        </w:rPr>
        <w:t xml:space="preserve"> to it that the design of all buildings, public or otherwise, </w:t>
      </w:r>
      <w:r w:rsidR="00AE632B">
        <w:rPr>
          <w:rFonts w:ascii="Times New Roman" w:eastAsia="Calibri" w:hAnsi="Times New Roman" w:cs="Times New Roman"/>
          <w:sz w:val="24"/>
        </w:rPr>
        <w:t xml:space="preserve">is such that accessibility consideration is a mandatory or </w:t>
      </w:r>
      <w:r w:rsidR="00890818">
        <w:rPr>
          <w:rFonts w:ascii="Times New Roman" w:eastAsia="Calibri" w:hAnsi="Times New Roman" w:cs="Times New Roman"/>
          <w:sz w:val="24"/>
        </w:rPr>
        <w:t>compulsor</w:t>
      </w:r>
      <w:r w:rsidR="00AE632B" w:rsidRPr="00AE632B">
        <w:rPr>
          <w:rFonts w:ascii="Times New Roman" w:eastAsia="Calibri" w:hAnsi="Times New Roman" w:cs="Times New Roman"/>
          <w:sz w:val="24"/>
        </w:rPr>
        <w:t>y</w:t>
      </w:r>
      <w:r w:rsidR="00AE632B">
        <w:rPr>
          <w:rFonts w:ascii="Times New Roman" w:eastAsia="Calibri" w:hAnsi="Times New Roman" w:cs="Times New Roman"/>
          <w:sz w:val="24"/>
        </w:rPr>
        <w:t xml:space="preserve"> requirement, and that the necessary accessibility features are addressed for persons with all types of disabilities.</w:t>
      </w:r>
    </w:p>
    <w:p w:rsidR="00907FCB" w:rsidRDefault="00907FCB" w:rsidP="00907FCB">
      <w:pPr>
        <w:pStyle w:val="ListParagraph"/>
        <w:numPr>
          <w:ilvl w:val="0"/>
          <w:numId w:val="3"/>
        </w:numPr>
        <w:spacing w:after="160" w:line="259" w:lineRule="auto"/>
        <w:jc w:val="both"/>
        <w:rPr>
          <w:rFonts w:ascii="Times New Roman" w:eastAsia="Calibri" w:hAnsi="Times New Roman" w:cs="Times New Roman"/>
          <w:sz w:val="24"/>
        </w:rPr>
      </w:pPr>
      <w:r w:rsidRPr="00907FCB">
        <w:rPr>
          <w:rFonts w:ascii="Times New Roman" w:eastAsia="Calibri" w:hAnsi="Times New Roman" w:cs="Times New Roman"/>
          <w:sz w:val="24"/>
        </w:rPr>
        <w:t>Future building designs</w:t>
      </w:r>
      <w:r>
        <w:rPr>
          <w:rFonts w:ascii="Times New Roman" w:eastAsia="Calibri" w:hAnsi="Times New Roman" w:cs="Times New Roman"/>
          <w:sz w:val="24"/>
        </w:rPr>
        <w:t xml:space="preserve"> must be such that they are developed in a manner and form that enables the construction of buildings to be adaptable and adjustable to emerging needs as time goes by. </w:t>
      </w:r>
    </w:p>
    <w:p w:rsidR="00907FCB" w:rsidRDefault="00696782" w:rsidP="00907FCB">
      <w:pPr>
        <w:pStyle w:val="ListParagraph"/>
        <w:numPr>
          <w:ilvl w:val="0"/>
          <w:numId w:val="3"/>
        </w:numPr>
        <w:spacing w:after="160" w:line="259" w:lineRule="auto"/>
        <w:jc w:val="both"/>
        <w:rPr>
          <w:rFonts w:ascii="Times New Roman" w:eastAsia="Calibri" w:hAnsi="Times New Roman" w:cs="Times New Roman"/>
          <w:sz w:val="24"/>
        </w:rPr>
      </w:pPr>
      <w:r>
        <w:rPr>
          <w:rFonts w:ascii="Times New Roman" w:eastAsia="Calibri" w:hAnsi="Times New Roman" w:cs="Times New Roman"/>
          <w:sz w:val="24"/>
        </w:rPr>
        <w:t xml:space="preserve">Especial attention must be given to the enforcement of existing policies and laws that have been issued to address the accessibility needs of persons with disabilities, in connection with the construction of buildings and other infrastructural facilities. </w:t>
      </w:r>
    </w:p>
    <w:p w:rsidR="00611B94" w:rsidRDefault="00611B94" w:rsidP="00DF344D">
      <w:pPr>
        <w:pStyle w:val="ListParagraph"/>
        <w:numPr>
          <w:ilvl w:val="0"/>
          <w:numId w:val="3"/>
        </w:numPr>
        <w:spacing w:after="160" w:line="259" w:lineRule="auto"/>
        <w:jc w:val="both"/>
        <w:rPr>
          <w:rFonts w:ascii="Times New Roman" w:eastAsia="Calibri" w:hAnsi="Times New Roman" w:cs="Times New Roman"/>
          <w:sz w:val="24"/>
        </w:rPr>
      </w:pPr>
      <w:r>
        <w:rPr>
          <w:rFonts w:ascii="Times New Roman" w:eastAsia="Calibri" w:hAnsi="Times New Roman" w:cs="Times New Roman"/>
          <w:sz w:val="24"/>
        </w:rPr>
        <w:t xml:space="preserve">The government must adopt all appropriate measures, based on commissioned studies, to abolish </w:t>
      </w:r>
      <w:r w:rsidR="00DF344D" w:rsidRPr="00DF344D">
        <w:rPr>
          <w:rFonts w:ascii="Times New Roman" w:eastAsia="Calibri" w:hAnsi="Times New Roman" w:cs="Times New Roman"/>
          <w:sz w:val="24"/>
        </w:rPr>
        <w:t>customs and practices that constitute discrimination against persons with disabilities</w:t>
      </w:r>
      <w:r w:rsidR="00DF344D">
        <w:rPr>
          <w:rFonts w:ascii="Times New Roman" w:eastAsia="Calibri" w:hAnsi="Times New Roman" w:cs="Times New Roman"/>
          <w:sz w:val="24"/>
        </w:rPr>
        <w:t>, in relation to the accessibility of the physical environment, as per the commitment it has made to the provision under Article 4 of UN CRPD.</w:t>
      </w:r>
    </w:p>
    <w:p w:rsidR="004A299B" w:rsidRDefault="004A299B" w:rsidP="004A299B">
      <w:pPr>
        <w:pStyle w:val="ListParagraph"/>
        <w:numPr>
          <w:ilvl w:val="0"/>
          <w:numId w:val="3"/>
        </w:numPr>
        <w:spacing w:after="160" w:line="259" w:lineRule="auto"/>
        <w:jc w:val="both"/>
        <w:rPr>
          <w:rFonts w:ascii="Times New Roman" w:eastAsia="Calibri" w:hAnsi="Times New Roman" w:cs="Times New Roman"/>
          <w:sz w:val="24"/>
        </w:rPr>
      </w:pPr>
      <w:r>
        <w:rPr>
          <w:rFonts w:ascii="Times New Roman" w:eastAsia="Calibri" w:hAnsi="Times New Roman" w:cs="Times New Roman"/>
          <w:sz w:val="24"/>
        </w:rPr>
        <w:t>The federal government and regional states should enforce accountability by brin</w:t>
      </w:r>
      <w:r w:rsidR="00892275">
        <w:rPr>
          <w:rFonts w:ascii="Times New Roman" w:eastAsia="Calibri" w:hAnsi="Times New Roman" w:cs="Times New Roman"/>
          <w:sz w:val="24"/>
        </w:rPr>
        <w:t>g</w:t>
      </w:r>
      <w:r>
        <w:rPr>
          <w:rFonts w:ascii="Times New Roman" w:eastAsia="Calibri" w:hAnsi="Times New Roman" w:cs="Times New Roman"/>
          <w:sz w:val="24"/>
        </w:rPr>
        <w:t xml:space="preserve">ing to justice those </w:t>
      </w:r>
      <w:r w:rsidRPr="004A299B">
        <w:rPr>
          <w:rFonts w:ascii="Times New Roman" w:eastAsia="Calibri" w:hAnsi="Times New Roman" w:cs="Times New Roman"/>
          <w:sz w:val="24"/>
        </w:rPr>
        <w:t>who violate laws, regulations and directives iss</w:t>
      </w:r>
      <w:r>
        <w:rPr>
          <w:rFonts w:ascii="Times New Roman" w:eastAsia="Calibri" w:hAnsi="Times New Roman" w:cs="Times New Roman"/>
          <w:sz w:val="24"/>
        </w:rPr>
        <w:t>ued to protect the rights of persons with disabilities.</w:t>
      </w:r>
    </w:p>
    <w:p w:rsidR="00907FCB" w:rsidRPr="00F52AC5" w:rsidRDefault="00965ABF" w:rsidP="00F52AC5">
      <w:pPr>
        <w:pStyle w:val="ListParagraph"/>
        <w:numPr>
          <w:ilvl w:val="0"/>
          <w:numId w:val="3"/>
        </w:numPr>
        <w:spacing w:after="160" w:line="259" w:lineRule="auto"/>
        <w:jc w:val="both"/>
      </w:pPr>
      <w:r w:rsidRPr="00F52AC5">
        <w:rPr>
          <w:rFonts w:ascii="Times New Roman" w:eastAsia="Calibri" w:hAnsi="Times New Roman" w:cs="Times New Roman"/>
          <w:sz w:val="24"/>
        </w:rPr>
        <w:t>The government must take action to set up a task force that will monitor and track the enforcement of the laws, with a view to ensuring unhindered   access to the physical environmen</w:t>
      </w:r>
      <w:r w:rsidR="00F52AC5">
        <w:rPr>
          <w:rFonts w:ascii="Times New Roman" w:eastAsia="Calibri" w:hAnsi="Times New Roman" w:cs="Times New Roman"/>
          <w:sz w:val="24"/>
        </w:rPr>
        <w:t>t for persons with disabilities.</w:t>
      </w:r>
    </w:p>
    <w:p w:rsidR="0045238C" w:rsidRPr="00FB0E4F" w:rsidRDefault="00F52AC5" w:rsidP="00FB0E4F">
      <w:pPr>
        <w:pStyle w:val="ListParagraph"/>
        <w:numPr>
          <w:ilvl w:val="0"/>
          <w:numId w:val="3"/>
        </w:numPr>
        <w:kinsoku w:val="0"/>
        <w:overflowPunct w:val="0"/>
        <w:spacing w:after="0" w:line="240" w:lineRule="auto"/>
        <w:textAlignment w:val="baseline"/>
      </w:pPr>
      <w:r w:rsidRPr="00F52AC5">
        <w:rPr>
          <w:rFonts w:eastAsiaTheme="minorEastAsia"/>
          <w:color w:val="000000" w:themeColor="text1"/>
          <w:kern w:val="24"/>
        </w:rPr>
        <w:t>Clear, audible, and understandable announcements at public places and at transportation facilities are necessary to make sure that the physical environments is acces</w:t>
      </w:r>
      <w:r w:rsidR="00082FED">
        <w:rPr>
          <w:rFonts w:eastAsiaTheme="minorEastAsia"/>
          <w:color w:val="000000" w:themeColor="text1"/>
          <w:kern w:val="24"/>
        </w:rPr>
        <w:t xml:space="preserve">sible to persons with </w:t>
      </w:r>
      <w:r w:rsidR="00082FED">
        <w:rPr>
          <w:rFonts w:eastAsiaTheme="minorEastAsia"/>
          <w:color w:val="000000" w:themeColor="text1"/>
          <w:kern w:val="24"/>
        </w:rPr>
        <w:lastRenderedPageBreak/>
        <w:t>disabilities.</w:t>
      </w:r>
      <w:r w:rsidRPr="00F52AC5">
        <w:rPr>
          <w:rFonts w:eastAsiaTheme="minorEastAsia"/>
          <w:color w:val="000000" w:themeColor="text1"/>
          <w:kern w:val="24"/>
        </w:rPr>
        <w:t xml:space="preserve"> </w:t>
      </w:r>
      <w:r w:rsidR="00082FED">
        <w:rPr>
          <w:rFonts w:eastAsiaTheme="minorEastAsia"/>
          <w:color w:val="000000" w:themeColor="text1"/>
          <w:kern w:val="24"/>
        </w:rPr>
        <w:t xml:space="preserve">On this consideration, </w:t>
      </w:r>
      <w:r>
        <w:rPr>
          <w:rFonts w:eastAsiaTheme="minorEastAsia"/>
          <w:color w:val="000000" w:themeColor="text1"/>
          <w:kern w:val="24"/>
        </w:rPr>
        <w:t xml:space="preserve">concerted </w:t>
      </w:r>
      <w:r w:rsidRPr="00F52AC5">
        <w:rPr>
          <w:rFonts w:eastAsiaTheme="minorEastAsia"/>
          <w:color w:val="000000" w:themeColor="text1"/>
          <w:kern w:val="24"/>
        </w:rPr>
        <w:t xml:space="preserve">efforts must be </w:t>
      </w:r>
      <w:r w:rsidR="00A05EDF">
        <w:rPr>
          <w:rFonts w:eastAsiaTheme="minorEastAsia"/>
          <w:color w:val="000000" w:themeColor="text1"/>
          <w:kern w:val="24"/>
        </w:rPr>
        <w:t xml:space="preserve">exerted </w:t>
      </w:r>
      <w:r w:rsidR="00082FED">
        <w:rPr>
          <w:rFonts w:eastAsiaTheme="minorEastAsia"/>
          <w:color w:val="000000" w:themeColor="text1"/>
          <w:kern w:val="24"/>
        </w:rPr>
        <w:t>to ensure the accessibility of transport</w:t>
      </w:r>
      <w:r w:rsidRPr="00F52AC5">
        <w:rPr>
          <w:rFonts w:eastAsiaTheme="minorEastAsia"/>
          <w:color w:val="000000" w:themeColor="text1"/>
          <w:kern w:val="24"/>
        </w:rPr>
        <w:t xml:space="preserve"> facilities</w:t>
      </w:r>
      <w:r w:rsidR="0045238C">
        <w:rPr>
          <w:rFonts w:eastAsiaTheme="minorEastAsia"/>
          <w:color w:val="000000" w:themeColor="text1"/>
          <w:kern w:val="24"/>
        </w:rPr>
        <w:t>,</w:t>
      </w:r>
      <w:r w:rsidRPr="00F52AC5">
        <w:rPr>
          <w:rFonts w:eastAsiaTheme="minorEastAsia"/>
          <w:color w:val="000000" w:themeColor="text1"/>
          <w:kern w:val="24"/>
        </w:rPr>
        <w:t xml:space="preserve"> </w:t>
      </w:r>
      <w:r w:rsidR="0045238C">
        <w:rPr>
          <w:rFonts w:eastAsiaTheme="minorEastAsia"/>
          <w:color w:val="000000" w:themeColor="text1"/>
          <w:kern w:val="24"/>
        </w:rPr>
        <w:t xml:space="preserve">parking lots and lavatories, among </w:t>
      </w:r>
      <w:r w:rsidR="00FB0E4F">
        <w:rPr>
          <w:rFonts w:eastAsiaTheme="minorEastAsia"/>
          <w:color w:val="000000" w:themeColor="text1"/>
          <w:kern w:val="24"/>
        </w:rPr>
        <w:t>others, for</w:t>
      </w:r>
      <w:r w:rsidR="007F39DE">
        <w:rPr>
          <w:rFonts w:eastAsiaTheme="minorEastAsia"/>
          <w:color w:val="000000" w:themeColor="text1"/>
          <w:kern w:val="24"/>
        </w:rPr>
        <w:t xml:space="preserve"> safe and convenient use by persons with disabilities</w:t>
      </w:r>
      <w:r w:rsidR="00082FED">
        <w:rPr>
          <w:rFonts w:eastAsiaTheme="minorEastAsia"/>
          <w:color w:val="000000" w:themeColor="text1"/>
          <w:kern w:val="24"/>
        </w:rPr>
        <w:t>.</w:t>
      </w:r>
    </w:p>
    <w:p w:rsidR="00FB0E4F" w:rsidRDefault="00FB0E4F" w:rsidP="00FB0E4F">
      <w:pPr>
        <w:pStyle w:val="ListParagraph"/>
      </w:pPr>
    </w:p>
    <w:p w:rsidR="00FB0E4F" w:rsidRPr="00FB0E4F" w:rsidRDefault="00FB0E4F" w:rsidP="00FB0E4F">
      <w:pPr>
        <w:pStyle w:val="ListParagraph"/>
        <w:numPr>
          <w:ilvl w:val="0"/>
          <w:numId w:val="3"/>
        </w:numPr>
        <w:kinsoku w:val="0"/>
        <w:overflowPunct w:val="0"/>
        <w:spacing w:after="0" w:line="240" w:lineRule="auto"/>
        <w:textAlignment w:val="baseline"/>
      </w:pPr>
      <w:r w:rsidRPr="00FB0E4F">
        <w:rPr>
          <w:rFonts w:eastAsiaTheme="minorEastAsia"/>
          <w:bCs/>
          <w:color w:val="000000" w:themeColor="text1"/>
          <w:kern w:val="24"/>
        </w:rPr>
        <w:t>Signage must</w:t>
      </w:r>
      <w:r>
        <w:rPr>
          <w:rFonts w:eastAsiaTheme="minorEastAsia"/>
          <w:bCs/>
          <w:color w:val="000000" w:themeColor="text1"/>
          <w:kern w:val="24"/>
        </w:rPr>
        <w:t xml:space="preserve"> </w:t>
      </w:r>
      <w:r w:rsidRPr="00FB0E4F">
        <w:rPr>
          <w:rFonts w:eastAsiaTheme="minorEastAsia"/>
          <w:bCs/>
          <w:color w:val="000000" w:themeColor="text1"/>
          <w:kern w:val="24"/>
        </w:rPr>
        <w:t>be made accessible in easy to read</w:t>
      </w:r>
      <w:r>
        <w:rPr>
          <w:rFonts w:eastAsiaTheme="minorEastAsia"/>
          <w:bCs/>
          <w:color w:val="000000" w:themeColor="text1"/>
          <w:kern w:val="24"/>
        </w:rPr>
        <w:t>,</w:t>
      </w:r>
      <w:r w:rsidRPr="00FB0E4F">
        <w:rPr>
          <w:rFonts w:eastAsiaTheme="minorEastAsia"/>
          <w:bCs/>
          <w:color w:val="000000" w:themeColor="text1"/>
          <w:kern w:val="24"/>
        </w:rPr>
        <w:t xml:space="preserve"> and </w:t>
      </w:r>
      <w:r>
        <w:rPr>
          <w:rFonts w:eastAsiaTheme="minorEastAsia"/>
          <w:bCs/>
          <w:color w:val="000000" w:themeColor="text1"/>
          <w:kern w:val="24"/>
        </w:rPr>
        <w:t xml:space="preserve">easy to </w:t>
      </w:r>
      <w:r w:rsidRPr="00FB0E4F">
        <w:rPr>
          <w:rFonts w:eastAsiaTheme="minorEastAsia"/>
          <w:bCs/>
          <w:color w:val="000000" w:themeColor="text1"/>
          <w:kern w:val="24"/>
        </w:rPr>
        <w:t>understand formats adapted to specific types of disability, including Braille.</w:t>
      </w:r>
    </w:p>
    <w:p w:rsidR="00FB0E4F" w:rsidRDefault="00FB0E4F" w:rsidP="00FB0E4F">
      <w:pPr>
        <w:pStyle w:val="ListParagraph"/>
      </w:pPr>
    </w:p>
    <w:p w:rsidR="00FB0E4F" w:rsidRDefault="00FB0E4F" w:rsidP="00FB0E4F">
      <w:pPr>
        <w:pStyle w:val="ListParagraph"/>
        <w:numPr>
          <w:ilvl w:val="0"/>
          <w:numId w:val="3"/>
        </w:numPr>
        <w:kinsoku w:val="0"/>
        <w:overflowPunct w:val="0"/>
        <w:spacing w:after="0" w:line="240" w:lineRule="auto"/>
        <w:textAlignment w:val="baseline"/>
      </w:pPr>
      <w:r w:rsidRPr="00FB0E4F">
        <w:t>One of the commitments made by the Ethiopian State when it ratified the CRPD is to take both legislative and administrative measures for the implementation of the Convention, but the latter doesn’t seem to have been taken seriously. Hence, federal, regional and local governments must work towards taking appropriate administrative measures to enforce the full and uniform implementation of the Convention, which has been domesticated into the law of Ethiopia by Proclamation No. 676/2010.</w:t>
      </w:r>
    </w:p>
    <w:p w:rsidR="0017582F" w:rsidRDefault="0017582F" w:rsidP="0017582F">
      <w:pPr>
        <w:pStyle w:val="ListParagraph"/>
      </w:pPr>
    </w:p>
    <w:p w:rsidR="0017582F" w:rsidRPr="00FB0E4F" w:rsidRDefault="0017582F" w:rsidP="0017582F">
      <w:pPr>
        <w:pStyle w:val="ListParagraph"/>
        <w:kinsoku w:val="0"/>
        <w:overflowPunct w:val="0"/>
        <w:spacing w:after="0" w:line="240" w:lineRule="auto"/>
        <w:textAlignment w:val="baseline"/>
      </w:pPr>
      <w:r w:rsidRPr="0017582F">
        <w:rPr>
          <w:noProof/>
        </w:rPr>
        <w:drawing>
          <wp:inline distT="0" distB="0" distL="0" distR="0">
            <wp:extent cx="5943600" cy="3950848"/>
            <wp:effectExtent l="0" t="0" r="0" b="0"/>
            <wp:docPr id="4" name="Picture 4" descr="C:\Users\D E L L\Desktop\EU Fikirte\Validation workshop\50\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 E L L\Desktop\EU Fikirte\Validation workshop\50\DSC_0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50848"/>
                    </a:xfrm>
                    <a:prstGeom prst="rect">
                      <a:avLst/>
                    </a:prstGeom>
                    <a:noFill/>
                    <a:ln>
                      <a:noFill/>
                    </a:ln>
                  </pic:spPr>
                </pic:pic>
              </a:graphicData>
            </a:graphic>
          </wp:inline>
        </w:drawing>
      </w:r>
    </w:p>
    <w:p w:rsidR="00762B21" w:rsidRDefault="00762B21" w:rsidP="00FB0E4F">
      <w:pPr>
        <w:kinsoku w:val="0"/>
        <w:overflowPunct w:val="0"/>
        <w:spacing w:after="0" w:line="240" w:lineRule="auto"/>
        <w:textAlignment w:val="baseline"/>
        <w:rPr>
          <w:b/>
          <w:sz w:val="24"/>
        </w:rPr>
      </w:pPr>
    </w:p>
    <w:p w:rsidR="00FB0E4F" w:rsidRPr="00892275" w:rsidRDefault="00892275" w:rsidP="00FB0E4F">
      <w:pPr>
        <w:kinsoku w:val="0"/>
        <w:overflowPunct w:val="0"/>
        <w:spacing w:after="0" w:line="240" w:lineRule="auto"/>
        <w:textAlignment w:val="baseline"/>
        <w:rPr>
          <w:b/>
          <w:sz w:val="24"/>
        </w:rPr>
      </w:pPr>
      <w:bookmarkStart w:id="0" w:name="_GoBack"/>
      <w:bookmarkEnd w:id="0"/>
      <w:r w:rsidRPr="00892275">
        <w:rPr>
          <w:b/>
          <w:sz w:val="24"/>
        </w:rPr>
        <w:t xml:space="preserve">Presentation </w:t>
      </w:r>
      <w:r w:rsidR="00CC5AC9">
        <w:rPr>
          <w:b/>
          <w:sz w:val="24"/>
        </w:rPr>
        <w:t xml:space="preserve">Paper </w:t>
      </w:r>
      <w:r w:rsidRPr="00892275">
        <w:rPr>
          <w:b/>
          <w:sz w:val="24"/>
        </w:rPr>
        <w:t>2</w:t>
      </w:r>
    </w:p>
    <w:p w:rsidR="00F52AC5" w:rsidRDefault="00892275" w:rsidP="00F52AC5">
      <w:pPr>
        <w:kinsoku w:val="0"/>
        <w:overflowPunct w:val="0"/>
        <w:ind w:left="360"/>
        <w:textAlignment w:val="baseline"/>
        <w:rPr>
          <w:rFonts w:ascii="Times New Roman" w:hAnsi="Times New Roman" w:cs="Times New Roman"/>
        </w:rPr>
      </w:pPr>
      <w:r>
        <w:rPr>
          <w:rFonts w:ascii="Times New Roman" w:hAnsi="Times New Roman" w:cs="Times New Roman"/>
        </w:rPr>
        <w:t xml:space="preserve">Topic: </w:t>
      </w:r>
      <w:r w:rsidRPr="00892275">
        <w:rPr>
          <w:rFonts w:ascii="Times New Roman" w:hAnsi="Times New Roman" w:cs="Times New Roman"/>
        </w:rPr>
        <w:t>Inclusive Plann</w:t>
      </w:r>
      <w:r>
        <w:rPr>
          <w:rFonts w:ascii="Times New Roman" w:hAnsi="Times New Roman" w:cs="Times New Roman"/>
        </w:rPr>
        <w:t>ing and Accessibility Standards.</w:t>
      </w:r>
    </w:p>
    <w:p w:rsidR="00892275" w:rsidRDefault="00892275" w:rsidP="00F52AC5">
      <w:pPr>
        <w:kinsoku w:val="0"/>
        <w:overflowPunct w:val="0"/>
        <w:ind w:left="360"/>
        <w:textAlignment w:val="baseline"/>
        <w:rPr>
          <w:rFonts w:ascii="Times New Roman" w:hAnsi="Times New Roman" w:cs="Times New Roman"/>
        </w:rPr>
      </w:pPr>
      <w:r>
        <w:rPr>
          <w:rFonts w:ascii="Times New Roman" w:hAnsi="Times New Roman" w:cs="Times New Roman"/>
        </w:rPr>
        <w:t xml:space="preserve">Presenter: </w:t>
      </w:r>
      <w:r w:rsidR="00CC5AC9">
        <w:rPr>
          <w:rFonts w:ascii="Times New Roman" w:hAnsi="Times New Roman" w:cs="Times New Roman"/>
        </w:rPr>
        <w:t xml:space="preserve"> Architect </w:t>
      </w:r>
      <w:proofErr w:type="spellStart"/>
      <w:r w:rsidR="00CC5AC9">
        <w:rPr>
          <w:rFonts w:ascii="Times New Roman" w:hAnsi="Times New Roman" w:cs="Times New Roman"/>
        </w:rPr>
        <w:t>Teshome</w:t>
      </w:r>
      <w:proofErr w:type="spellEnd"/>
      <w:r w:rsidR="00CC5AC9">
        <w:rPr>
          <w:rFonts w:ascii="Times New Roman" w:hAnsi="Times New Roman" w:cs="Times New Roman"/>
        </w:rPr>
        <w:t xml:space="preserve"> </w:t>
      </w:r>
      <w:proofErr w:type="spellStart"/>
      <w:r w:rsidR="00CC5AC9">
        <w:rPr>
          <w:rFonts w:ascii="Times New Roman" w:hAnsi="Times New Roman" w:cs="Times New Roman"/>
        </w:rPr>
        <w:t>Ejo</w:t>
      </w:r>
      <w:proofErr w:type="spellEnd"/>
      <w:r w:rsidR="00CC5AC9">
        <w:rPr>
          <w:rFonts w:ascii="Times New Roman" w:hAnsi="Times New Roman" w:cs="Times New Roman"/>
        </w:rPr>
        <w:t>.</w:t>
      </w:r>
    </w:p>
    <w:p w:rsidR="00124BC2" w:rsidRPr="005B7E64" w:rsidRDefault="00D41170" w:rsidP="005B7E64">
      <w:pPr>
        <w:kinsoku w:val="0"/>
        <w:overflowPunct w:val="0"/>
        <w:ind w:left="360"/>
        <w:jc w:val="both"/>
        <w:textAlignment w:val="baseline"/>
        <w:rPr>
          <w:rFonts w:ascii="Times New Roman" w:hAnsi="Times New Roman" w:cs="Times New Roman"/>
          <w:sz w:val="24"/>
          <w:szCs w:val="24"/>
        </w:rPr>
      </w:pPr>
      <w:r w:rsidRPr="005B7E64">
        <w:rPr>
          <w:rFonts w:ascii="Times New Roman" w:hAnsi="Times New Roman" w:cs="Times New Roman"/>
          <w:sz w:val="24"/>
          <w:szCs w:val="24"/>
        </w:rPr>
        <w:lastRenderedPageBreak/>
        <w:t>The presenter began by emphasizing that</w:t>
      </w:r>
      <w:r w:rsidR="00D45749" w:rsidRPr="005B7E64">
        <w:rPr>
          <w:rFonts w:ascii="Times New Roman" w:hAnsi="Times New Roman" w:cs="Times New Roman"/>
          <w:sz w:val="24"/>
          <w:szCs w:val="24"/>
        </w:rPr>
        <w:t xml:space="preserve"> inclusive</w:t>
      </w:r>
      <w:r w:rsidRPr="005B7E64">
        <w:rPr>
          <w:rFonts w:ascii="Times New Roman" w:hAnsi="Times New Roman" w:cs="Times New Roman"/>
          <w:sz w:val="24"/>
          <w:szCs w:val="24"/>
        </w:rPr>
        <w:t xml:space="preserve"> plan</w:t>
      </w:r>
      <w:r w:rsidR="00124BC2" w:rsidRPr="005B7E64">
        <w:rPr>
          <w:rFonts w:ascii="Times New Roman" w:hAnsi="Times New Roman" w:cs="Times New Roman"/>
          <w:sz w:val="24"/>
          <w:szCs w:val="24"/>
        </w:rPr>
        <w:t>ning</w:t>
      </w:r>
      <w:r w:rsidRPr="005B7E64">
        <w:rPr>
          <w:rFonts w:ascii="Times New Roman" w:hAnsi="Times New Roman" w:cs="Times New Roman"/>
          <w:sz w:val="24"/>
          <w:szCs w:val="24"/>
        </w:rPr>
        <w:t xml:space="preserve"> must focus on the </w:t>
      </w:r>
      <w:r w:rsidRPr="005B7E64">
        <w:rPr>
          <w:sz w:val="24"/>
          <w:szCs w:val="24"/>
        </w:rPr>
        <w:t xml:space="preserve">fundamental similarities </w:t>
      </w:r>
      <w:r w:rsidR="00D45749" w:rsidRPr="005B7E64">
        <w:rPr>
          <w:sz w:val="24"/>
          <w:szCs w:val="24"/>
        </w:rPr>
        <w:t>and differences among</w:t>
      </w:r>
      <w:r w:rsidRPr="005B7E64">
        <w:rPr>
          <w:sz w:val="24"/>
          <w:szCs w:val="24"/>
        </w:rPr>
        <w:t xml:space="preserve"> </w:t>
      </w:r>
      <w:r w:rsidR="00730F37" w:rsidRPr="005B7E64">
        <w:rPr>
          <w:sz w:val="24"/>
          <w:szCs w:val="24"/>
        </w:rPr>
        <w:t xml:space="preserve">human beings, and supporting all to achieve full participation and the attainment of self-destiny.  He defined </w:t>
      </w:r>
      <w:r w:rsidR="00730F37" w:rsidRPr="005B7E64">
        <w:rPr>
          <w:rFonts w:ascii="Times New Roman" w:hAnsi="Times New Roman" w:cs="Times New Roman"/>
          <w:sz w:val="24"/>
          <w:szCs w:val="24"/>
        </w:rPr>
        <w:t>accessibility as “ease of reaching opportunities”.</w:t>
      </w:r>
      <w:r w:rsidR="00D4479C" w:rsidRPr="005B7E64">
        <w:rPr>
          <w:rFonts w:ascii="Times New Roman" w:hAnsi="Times New Roman" w:cs="Times New Roman"/>
          <w:sz w:val="24"/>
          <w:szCs w:val="24"/>
        </w:rPr>
        <w:t xml:space="preserve"> Achieving accessibility requires the removal of various sets of obstacles, which can only effectively be done through an integrated approach. Important elements of such an approach are the provision of rehabilitative services, the supply of the necessary </w:t>
      </w:r>
      <w:r w:rsidR="00EA128F">
        <w:rPr>
          <w:rFonts w:ascii="Times New Roman" w:hAnsi="Times New Roman" w:cs="Times New Roman"/>
          <w:sz w:val="24"/>
          <w:szCs w:val="24"/>
        </w:rPr>
        <w:t xml:space="preserve">assistive/adaptive </w:t>
      </w:r>
      <w:r w:rsidR="00D4479C" w:rsidRPr="005B7E64">
        <w:rPr>
          <w:rFonts w:ascii="Times New Roman" w:hAnsi="Times New Roman" w:cs="Times New Roman"/>
          <w:sz w:val="24"/>
          <w:szCs w:val="24"/>
        </w:rPr>
        <w:t xml:space="preserve">equipment, </w:t>
      </w:r>
      <w:proofErr w:type="gramStart"/>
      <w:r w:rsidR="00D4479C" w:rsidRPr="005B7E64">
        <w:rPr>
          <w:rFonts w:ascii="Times New Roman" w:hAnsi="Times New Roman" w:cs="Times New Roman"/>
          <w:sz w:val="24"/>
          <w:szCs w:val="24"/>
        </w:rPr>
        <w:t>the</w:t>
      </w:r>
      <w:proofErr w:type="gramEnd"/>
      <w:r w:rsidR="00D4479C" w:rsidRPr="005B7E64">
        <w:rPr>
          <w:rFonts w:ascii="Times New Roman" w:hAnsi="Times New Roman" w:cs="Times New Roman"/>
          <w:sz w:val="24"/>
          <w:szCs w:val="24"/>
        </w:rPr>
        <w:t xml:space="preserve"> creation/facilitation of access to the physical surrounding and participation, and the process of positive change in attitudes.</w:t>
      </w:r>
    </w:p>
    <w:p w:rsidR="00D4479C" w:rsidRPr="005B7E64" w:rsidRDefault="00124BC2" w:rsidP="005B7E64">
      <w:pPr>
        <w:kinsoku w:val="0"/>
        <w:overflowPunct w:val="0"/>
        <w:ind w:left="360"/>
        <w:jc w:val="both"/>
        <w:textAlignment w:val="baseline"/>
        <w:rPr>
          <w:rFonts w:ascii="Times New Roman" w:hAnsi="Times New Roman" w:cs="Times New Roman"/>
          <w:sz w:val="24"/>
          <w:szCs w:val="24"/>
        </w:rPr>
      </w:pPr>
      <w:r w:rsidRPr="005B7E64">
        <w:rPr>
          <w:rFonts w:ascii="Times New Roman" w:hAnsi="Times New Roman" w:cs="Times New Roman"/>
          <w:sz w:val="24"/>
          <w:szCs w:val="24"/>
        </w:rPr>
        <w:t>Pl</w:t>
      </w:r>
      <w:r w:rsidR="00564DD0">
        <w:rPr>
          <w:rFonts w:ascii="Times New Roman" w:hAnsi="Times New Roman" w:cs="Times New Roman"/>
          <w:sz w:val="24"/>
          <w:szCs w:val="24"/>
        </w:rPr>
        <w:t>anning must, therefore, take in</w:t>
      </w:r>
      <w:r w:rsidRPr="005B7E64">
        <w:rPr>
          <w:rFonts w:ascii="Times New Roman" w:hAnsi="Times New Roman" w:cs="Times New Roman"/>
          <w:sz w:val="24"/>
          <w:szCs w:val="24"/>
        </w:rPr>
        <w:t>to account the diversity of people and potential obstacles that can hinder their full participation in various daily activities.</w:t>
      </w:r>
      <w:r w:rsidR="00D45749" w:rsidRPr="005B7E64">
        <w:rPr>
          <w:rFonts w:ascii="Times New Roman" w:hAnsi="Times New Roman" w:cs="Times New Roman"/>
          <w:sz w:val="24"/>
          <w:szCs w:val="24"/>
        </w:rPr>
        <w:t xml:space="preserve"> In light of this, </w:t>
      </w:r>
      <w:r w:rsidR="000C3C83" w:rsidRPr="005B7E64">
        <w:rPr>
          <w:rFonts w:ascii="Times New Roman" w:hAnsi="Times New Roman" w:cs="Times New Roman"/>
          <w:sz w:val="24"/>
          <w:szCs w:val="24"/>
        </w:rPr>
        <w:t>planners need to ask themselves the following basic questions:</w:t>
      </w:r>
    </w:p>
    <w:p w:rsidR="00D45749" w:rsidRPr="005B7E64" w:rsidRDefault="00D45749" w:rsidP="005B7E64">
      <w:pPr>
        <w:pStyle w:val="ListParagraph"/>
        <w:numPr>
          <w:ilvl w:val="0"/>
          <w:numId w:val="9"/>
        </w:numPr>
        <w:kinsoku w:val="0"/>
        <w:overflowPunct w:val="0"/>
        <w:jc w:val="both"/>
        <w:textAlignment w:val="baseline"/>
        <w:rPr>
          <w:rFonts w:ascii="Times New Roman" w:hAnsi="Times New Roman" w:cs="Times New Roman"/>
          <w:sz w:val="24"/>
          <w:szCs w:val="24"/>
        </w:rPr>
      </w:pPr>
      <w:r w:rsidRPr="005B7E64">
        <w:rPr>
          <w:rFonts w:ascii="Times New Roman" w:hAnsi="Times New Roman" w:cs="Times New Roman"/>
          <w:sz w:val="24"/>
          <w:szCs w:val="24"/>
        </w:rPr>
        <w:t>What are the basic activities in which all people are involved on a daily basis?</w:t>
      </w:r>
    </w:p>
    <w:p w:rsidR="00D45749" w:rsidRPr="005B7E64" w:rsidRDefault="00D45749" w:rsidP="005B7E64">
      <w:pPr>
        <w:pStyle w:val="ListParagraph"/>
        <w:numPr>
          <w:ilvl w:val="0"/>
          <w:numId w:val="9"/>
        </w:numPr>
        <w:kinsoku w:val="0"/>
        <w:overflowPunct w:val="0"/>
        <w:jc w:val="both"/>
        <w:textAlignment w:val="baseline"/>
        <w:rPr>
          <w:rFonts w:ascii="Times New Roman" w:hAnsi="Times New Roman" w:cs="Times New Roman"/>
          <w:sz w:val="24"/>
          <w:szCs w:val="24"/>
        </w:rPr>
      </w:pPr>
      <w:r w:rsidRPr="005B7E64">
        <w:rPr>
          <w:rFonts w:ascii="Times New Roman" w:hAnsi="Times New Roman" w:cs="Times New Roman"/>
          <w:sz w:val="24"/>
          <w:szCs w:val="24"/>
        </w:rPr>
        <w:t>What kinds of obstacles, and consequent coping problems, might people face while engaged in these basic activities?</w:t>
      </w:r>
    </w:p>
    <w:p w:rsidR="00D41170" w:rsidRPr="005B7E64" w:rsidRDefault="00D45749" w:rsidP="005B7E64">
      <w:pPr>
        <w:pStyle w:val="ListParagraph"/>
        <w:numPr>
          <w:ilvl w:val="0"/>
          <w:numId w:val="9"/>
        </w:numPr>
        <w:kinsoku w:val="0"/>
        <w:overflowPunct w:val="0"/>
        <w:jc w:val="both"/>
        <w:textAlignment w:val="baseline"/>
        <w:rPr>
          <w:rFonts w:ascii="Times New Roman" w:hAnsi="Times New Roman" w:cs="Times New Roman"/>
          <w:sz w:val="24"/>
          <w:szCs w:val="24"/>
        </w:rPr>
      </w:pPr>
      <w:r w:rsidRPr="005B7E64">
        <w:rPr>
          <w:rFonts w:ascii="Times New Roman" w:hAnsi="Times New Roman" w:cs="Times New Roman"/>
          <w:sz w:val="24"/>
          <w:szCs w:val="24"/>
        </w:rPr>
        <w:t>What – if any – changes are required in current planning practice to ensure that obstacles are not created?</w:t>
      </w:r>
    </w:p>
    <w:p w:rsidR="000604A4" w:rsidRDefault="00AB2304" w:rsidP="005B7E64">
      <w:pPr>
        <w:kinsoku w:val="0"/>
        <w:overflowPunct w:val="0"/>
        <w:jc w:val="both"/>
        <w:textAlignment w:val="baseline"/>
        <w:rPr>
          <w:bCs/>
          <w:sz w:val="24"/>
          <w:szCs w:val="24"/>
          <w:lang w:val="en-GB"/>
        </w:rPr>
      </w:pPr>
      <w:r w:rsidRPr="005B7E64">
        <w:rPr>
          <w:rFonts w:ascii="Times New Roman" w:hAnsi="Times New Roman" w:cs="Times New Roman"/>
          <w:sz w:val="24"/>
          <w:szCs w:val="24"/>
        </w:rPr>
        <w:t xml:space="preserve">Under </w:t>
      </w:r>
      <w:r w:rsidRPr="005B7E64">
        <w:rPr>
          <w:bCs/>
          <w:sz w:val="24"/>
          <w:szCs w:val="24"/>
        </w:rPr>
        <w:t xml:space="preserve">accessibility standards, the presenter identified streets/roads, public transport and buildings as the main parts and features of the physical environment for accessibility consideration </w:t>
      </w:r>
      <w:r w:rsidR="00942C2B" w:rsidRPr="005B7E64">
        <w:rPr>
          <w:bCs/>
          <w:sz w:val="24"/>
          <w:szCs w:val="24"/>
        </w:rPr>
        <w:t>by</w:t>
      </w:r>
      <w:r w:rsidRPr="005B7E64">
        <w:rPr>
          <w:bCs/>
          <w:sz w:val="24"/>
          <w:szCs w:val="24"/>
        </w:rPr>
        <w:t xml:space="preserve"> designers and planners.</w:t>
      </w:r>
      <w:r w:rsidR="0037573E" w:rsidRPr="005B7E64">
        <w:rPr>
          <w:bCs/>
          <w:sz w:val="24"/>
          <w:szCs w:val="24"/>
        </w:rPr>
        <w:t xml:space="preserve"> </w:t>
      </w:r>
      <w:r w:rsidR="001272C8" w:rsidRPr="005B7E64">
        <w:rPr>
          <w:bCs/>
          <w:sz w:val="24"/>
          <w:szCs w:val="24"/>
        </w:rPr>
        <w:t>The design of streets/roads needs to be human centered, to promote the accessibility of the road infrastructure to all users regardless of their diversity.</w:t>
      </w:r>
      <w:r w:rsidR="006F4C03" w:rsidRPr="005B7E64">
        <w:rPr>
          <w:bCs/>
          <w:sz w:val="24"/>
          <w:szCs w:val="24"/>
        </w:rPr>
        <w:t xml:space="preserve"> A human centered and accessible street design is one </w:t>
      </w:r>
      <w:r w:rsidR="00113328" w:rsidRPr="005B7E64">
        <w:rPr>
          <w:bCs/>
          <w:sz w:val="24"/>
          <w:szCs w:val="24"/>
        </w:rPr>
        <w:t>that</w:t>
      </w:r>
      <w:r w:rsidR="006F4C03" w:rsidRPr="005B7E64">
        <w:rPr>
          <w:bCs/>
          <w:sz w:val="24"/>
          <w:szCs w:val="24"/>
        </w:rPr>
        <w:t xml:space="preserve"> is </w:t>
      </w:r>
      <w:r w:rsidR="00113328" w:rsidRPr="005B7E64">
        <w:rPr>
          <w:bCs/>
          <w:sz w:val="24"/>
          <w:szCs w:val="24"/>
          <w:lang w:val="en-GB"/>
        </w:rPr>
        <w:t>m</w:t>
      </w:r>
      <w:r w:rsidR="006F4C03" w:rsidRPr="005B7E64">
        <w:rPr>
          <w:bCs/>
          <w:sz w:val="24"/>
          <w:szCs w:val="24"/>
          <w:lang w:val="en-GB"/>
        </w:rPr>
        <w:t>ulti</w:t>
      </w:r>
      <w:r w:rsidR="00113328" w:rsidRPr="005B7E64">
        <w:rPr>
          <w:bCs/>
          <w:sz w:val="24"/>
          <w:szCs w:val="24"/>
          <w:lang w:val="en-GB"/>
        </w:rPr>
        <w:t>-modal, which take</w:t>
      </w:r>
      <w:r w:rsidR="0089151E" w:rsidRPr="005B7E64">
        <w:rPr>
          <w:bCs/>
          <w:sz w:val="24"/>
          <w:szCs w:val="24"/>
          <w:lang w:val="en-GB"/>
        </w:rPr>
        <w:t>s in to account the special</w:t>
      </w:r>
      <w:r w:rsidR="00113328" w:rsidRPr="005B7E64">
        <w:rPr>
          <w:bCs/>
          <w:sz w:val="24"/>
          <w:szCs w:val="24"/>
          <w:lang w:val="en-GB"/>
        </w:rPr>
        <w:t xml:space="preserve"> needs and circumstances of divers</w:t>
      </w:r>
      <w:r w:rsidR="0089151E" w:rsidRPr="005B7E64">
        <w:rPr>
          <w:bCs/>
          <w:sz w:val="24"/>
          <w:szCs w:val="24"/>
          <w:lang w:val="en-GB"/>
        </w:rPr>
        <w:t>e</w:t>
      </w:r>
      <w:r w:rsidR="00113328" w:rsidRPr="005B7E64">
        <w:rPr>
          <w:bCs/>
          <w:sz w:val="24"/>
          <w:szCs w:val="24"/>
          <w:lang w:val="en-GB"/>
        </w:rPr>
        <w:t xml:space="preserve"> users such as:  </w:t>
      </w:r>
      <w:r w:rsidR="000604A4" w:rsidRPr="005B7E64">
        <w:rPr>
          <w:bCs/>
          <w:sz w:val="24"/>
          <w:szCs w:val="24"/>
          <w:lang w:val="en-GB"/>
        </w:rPr>
        <w:t>persons with disabilities</w:t>
      </w:r>
      <w:r w:rsidR="00113328" w:rsidRPr="005B7E64">
        <w:rPr>
          <w:bCs/>
          <w:sz w:val="24"/>
          <w:szCs w:val="24"/>
          <w:lang w:val="en-GB"/>
        </w:rPr>
        <w:t>, the elderly</w:t>
      </w:r>
      <w:r w:rsidR="000604A4" w:rsidRPr="005B7E64">
        <w:rPr>
          <w:bCs/>
          <w:sz w:val="24"/>
          <w:szCs w:val="24"/>
          <w:lang w:val="en-GB"/>
        </w:rPr>
        <w:t>, children and</w:t>
      </w:r>
      <w:r w:rsidR="00113328" w:rsidRPr="005B7E64">
        <w:rPr>
          <w:bCs/>
          <w:sz w:val="24"/>
          <w:szCs w:val="24"/>
          <w:lang w:val="en-GB"/>
        </w:rPr>
        <w:t xml:space="preserve"> newcomer</w:t>
      </w:r>
      <w:r w:rsidR="000604A4" w:rsidRPr="005B7E64">
        <w:rPr>
          <w:bCs/>
          <w:sz w:val="24"/>
          <w:szCs w:val="24"/>
          <w:lang w:val="en-GB"/>
        </w:rPr>
        <w:t>s.</w:t>
      </w:r>
      <w:r w:rsidR="0089151E" w:rsidRPr="005B7E64">
        <w:rPr>
          <w:bCs/>
          <w:sz w:val="24"/>
          <w:szCs w:val="24"/>
          <w:lang w:val="en-GB"/>
        </w:rPr>
        <w:t xml:space="preserve"> Examples of accessible street</w:t>
      </w:r>
      <w:r w:rsidR="000604A4" w:rsidRPr="005B7E64">
        <w:rPr>
          <w:bCs/>
          <w:sz w:val="24"/>
          <w:szCs w:val="24"/>
          <w:lang w:val="en-GB"/>
        </w:rPr>
        <w:t xml:space="preserve"> </w:t>
      </w:r>
      <w:r w:rsidR="0089151E" w:rsidRPr="005B7E64">
        <w:rPr>
          <w:bCs/>
          <w:sz w:val="24"/>
          <w:szCs w:val="24"/>
          <w:lang w:val="en-GB"/>
        </w:rPr>
        <w:t>features are ramps, special sidewalks and crosswalks/cross points, sidewalk extensions and</w:t>
      </w:r>
      <w:r w:rsidR="0089151E" w:rsidRPr="005B7E64">
        <w:rPr>
          <w:sz w:val="24"/>
          <w:szCs w:val="24"/>
        </w:rPr>
        <w:t xml:space="preserve"> </w:t>
      </w:r>
      <w:r w:rsidR="0089151E" w:rsidRPr="005B7E64">
        <w:rPr>
          <w:bCs/>
          <w:sz w:val="24"/>
          <w:szCs w:val="24"/>
          <w:lang w:val="en-GB"/>
        </w:rPr>
        <w:t>medians or refuge islands.</w:t>
      </w:r>
    </w:p>
    <w:p w:rsidR="001C52D2" w:rsidRDefault="009A1D47" w:rsidP="005B7E64">
      <w:pPr>
        <w:kinsoku w:val="0"/>
        <w:overflowPunct w:val="0"/>
        <w:jc w:val="both"/>
        <w:textAlignment w:val="baseline"/>
        <w:rPr>
          <w:bCs/>
          <w:sz w:val="24"/>
          <w:szCs w:val="24"/>
          <w:lang w:val="en-GB"/>
        </w:rPr>
      </w:pPr>
      <w:r>
        <w:rPr>
          <w:bCs/>
          <w:sz w:val="24"/>
          <w:szCs w:val="24"/>
          <w:lang w:val="en-GB"/>
        </w:rPr>
        <w:t xml:space="preserve">It is not enough that we have only human </w:t>
      </w:r>
      <w:r w:rsidR="00C87276">
        <w:rPr>
          <w:bCs/>
          <w:sz w:val="24"/>
          <w:szCs w:val="24"/>
          <w:lang w:val="en-GB"/>
        </w:rPr>
        <w:t>centred</w:t>
      </w:r>
      <w:r>
        <w:rPr>
          <w:bCs/>
          <w:sz w:val="24"/>
          <w:szCs w:val="24"/>
          <w:lang w:val="en-GB"/>
        </w:rPr>
        <w:t xml:space="preserve"> and accessible street/road designs and systems, to ensure barrier free physical environment, the safest possible mobility access, and full and equal participation for persons with disabilities. Transport facilities must likewise be equally accessible.</w:t>
      </w:r>
      <w:r w:rsidR="00C836CD">
        <w:rPr>
          <w:bCs/>
          <w:sz w:val="24"/>
          <w:szCs w:val="24"/>
          <w:lang w:val="en-GB"/>
        </w:rPr>
        <w:t xml:space="preserve"> Main features for accessibility consideration in this regard relate to the </w:t>
      </w:r>
      <w:r w:rsidR="00A95F3F">
        <w:rPr>
          <w:bCs/>
          <w:sz w:val="24"/>
          <w:szCs w:val="24"/>
          <w:lang w:val="en-GB"/>
        </w:rPr>
        <w:t>d</w:t>
      </w:r>
      <w:r w:rsidR="00C836CD">
        <w:rPr>
          <w:bCs/>
          <w:sz w:val="24"/>
          <w:szCs w:val="24"/>
          <w:lang w:val="en-GB"/>
        </w:rPr>
        <w:t>e</w:t>
      </w:r>
      <w:r w:rsidR="00A95F3F">
        <w:rPr>
          <w:bCs/>
          <w:sz w:val="24"/>
          <w:szCs w:val="24"/>
          <w:lang w:val="en-GB"/>
        </w:rPr>
        <w:t>si</w:t>
      </w:r>
      <w:r w:rsidR="00C836CD">
        <w:rPr>
          <w:bCs/>
          <w:sz w:val="24"/>
          <w:szCs w:val="24"/>
          <w:lang w:val="en-GB"/>
        </w:rPr>
        <w:t>gn of transport vehicles, bus stops and parking lots, among others. The third major aspect</w:t>
      </w:r>
      <w:r w:rsidR="00717160">
        <w:rPr>
          <w:bCs/>
          <w:sz w:val="24"/>
          <w:szCs w:val="24"/>
          <w:lang w:val="en-GB"/>
        </w:rPr>
        <w:t>s/components</w:t>
      </w:r>
      <w:r w:rsidR="00C836CD">
        <w:rPr>
          <w:bCs/>
          <w:sz w:val="24"/>
          <w:szCs w:val="24"/>
          <w:lang w:val="en-GB"/>
        </w:rPr>
        <w:t xml:space="preserve"> of the phys</w:t>
      </w:r>
      <w:r w:rsidR="00717160">
        <w:rPr>
          <w:bCs/>
          <w:sz w:val="24"/>
          <w:szCs w:val="24"/>
          <w:lang w:val="en-GB"/>
        </w:rPr>
        <w:t>ical environment that also need</w:t>
      </w:r>
      <w:r w:rsidR="00C836CD">
        <w:rPr>
          <w:bCs/>
          <w:sz w:val="24"/>
          <w:szCs w:val="24"/>
          <w:lang w:val="en-GB"/>
        </w:rPr>
        <w:t xml:space="preserve"> to be made accessible, in line with the concept and principle of universal design</w:t>
      </w:r>
      <w:r w:rsidR="00717160">
        <w:rPr>
          <w:bCs/>
          <w:sz w:val="24"/>
          <w:szCs w:val="24"/>
          <w:lang w:val="en-GB"/>
        </w:rPr>
        <w:t xml:space="preserve">, </w:t>
      </w:r>
      <w:r w:rsidR="00C836CD">
        <w:rPr>
          <w:bCs/>
          <w:sz w:val="24"/>
          <w:szCs w:val="24"/>
          <w:lang w:val="en-GB"/>
        </w:rPr>
        <w:t>are all buildings, regardless of who they are owned by, and what services they provide.</w:t>
      </w:r>
      <w:r w:rsidR="00A006F6">
        <w:rPr>
          <w:bCs/>
          <w:sz w:val="24"/>
          <w:szCs w:val="24"/>
          <w:lang w:val="en-GB"/>
        </w:rPr>
        <w:t xml:space="preserve"> In connection with this, building designs should take </w:t>
      </w:r>
      <w:r w:rsidR="00A006F6">
        <w:rPr>
          <w:bCs/>
          <w:sz w:val="24"/>
          <w:szCs w:val="24"/>
          <w:lang w:val="en-GB"/>
        </w:rPr>
        <w:lastRenderedPageBreak/>
        <w:t xml:space="preserve">into account </w:t>
      </w:r>
      <w:r w:rsidR="004C7B00">
        <w:rPr>
          <w:bCs/>
          <w:sz w:val="24"/>
          <w:szCs w:val="24"/>
          <w:lang w:val="en-GB"/>
        </w:rPr>
        <w:t xml:space="preserve">the accessibility of entrance ways and steps leading to the buildings, elevators, stairs, handrails, as well as the entire layout/set-up of corridors, floors, </w:t>
      </w:r>
      <w:r w:rsidR="004808FD">
        <w:rPr>
          <w:bCs/>
          <w:sz w:val="24"/>
          <w:szCs w:val="24"/>
          <w:lang w:val="en-GB"/>
        </w:rPr>
        <w:t>rooms, and other facilities, based on the consideration of the whole range of different types of disabilities.</w:t>
      </w:r>
      <w:r w:rsidR="00C91FAC">
        <w:rPr>
          <w:bCs/>
          <w:sz w:val="24"/>
          <w:szCs w:val="24"/>
          <w:lang w:val="en-GB"/>
        </w:rPr>
        <w:t xml:space="preserve"> To achieve this, inclusive planning and accessibility standards, backed and regulated with specific policy and legal provisions at all stages of the construction process, are essential.</w:t>
      </w:r>
    </w:p>
    <w:p w:rsidR="005B7E64" w:rsidRDefault="00CE0EA6" w:rsidP="005B7E64">
      <w:pPr>
        <w:kinsoku w:val="0"/>
        <w:overflowPunct w:val="0"/>
        <w:jc w:val="both"/>
        <w:textAlignment w:val="baseline"/>
        <w:rPr>
          <w:bCs/>
          <w:sz w:val="24"/>
          <w:szCs w:val="24"/>
          <w:lang w:val="en-GB"/>
        </w:rPr>
      </w:pPr>
      <w:r>
        <w:rPr>
          <w:bCs/>
          <w:sz w:val="24"/>
          <w:szCs w:val="24"/>
          <w:lang w:val="en-GB"/>
        </w:rPr>
        <w:t>In conclusion, the presenter drew attention to the fact that,</w:t>
      </w:r>
      <w:r w:rsidR="00C87276">
        <w:rPr>
          <w:bCs/>
          <w:sz w:val="24"/>
          <w:szCs w:val="24"/>
          <w:lang w:val="en-GB"/>
        </w:rPr>
        <w:t xml:space="preserve"> </w:t>
      </w:r>
      <w:r>
        <w:rPr>
          <w:bCs/>
          <w:sz w:val="24"/>
          <w:szCs w:val="24"/>
          <w:lang w:val="en-GB"/>
        </w:rPr>
        <w:t xml:space="preserve">changes in the </w:t>
      </w:r>
      <w:r w:rsidR="00C87276">
        <w:rPr>
          <w:bCs/>
          <w:sz w:val="24"/>
          <w:szCs w:val="24"/>
          <w:lang w:val="en-GB"/>
        </w:rPr>
        <w:t>accessibility of</w:t>
      </w:r>
      <w:r>
        <w:rPr>
          <w:bCs/>
          <w:sz w:val="24"/>
          <w:szCs w:val="24"/>
          <w:lang w:val="en-GB"/>
        </w:rPr>
        <w:t xml:space="preserve"> the physical </w:t>
      </w:r>
      <w:r w:rsidR="00C87276">
        <w:rPr>
          <w:bCs/>
          <w:sz w:val="24"/>
          <w:szCs w:val="24"/>
          <w:lang w:val="en-GB"/>
        </w:rPr>
        <w:t>environment, could</w:t>
      </w:r>
      <w:r>
        <w:rPr>
          <w:bCs/>
          <w:sz w:val="24"/>
          <w:szCs w:val="24"/>
          <w:lang w:val="en-GB"/>
        </w:rPr>
        <w:t xml:space="preserve"> hardly happen without bringing about positive changes in the mind sets and attitudes of people and the society at large. </w:t>
      </w:r>
      <w:r w:rsidR="00282378">
        <w:rPr>
          <w:bCs/>
          <w:sz w:val="24"/>
          <w:szCs w:val="24"/>
          <w:lang w:val="en-GB"/>
        </w:rPr>
        <w:t xml:space="preserve">Therefore, a barrier free and inclusive physical environment in all three sectors: the road infrastructure, transport facilities and buildings, </w:t>
      </w:r>
      <w:r w:rsidR="00C87276">
        <w:rPr>
          <w:bCs/>
          <w:sz w:val="24"/>
          <w:szCs w:val="24"/>
          <w:lang w:val="en-GB"/>
        </w:rPr>
        <w:t>cannot</w:t>
      </w:r>
      <w:r w:rsidR="00282378">
        <w:rPr>
          <w:bCs/>
          <w:sz w:val="24"/>
          <w:szCs w:val="24"/>
          <w:lang w:val="en-GB"/>
        </w:rPr>
        <w:t xml:space="preserve"> be imagined and realized, in isolation from the transformation towards accessibility sensitive and conscious operational and regulatory systems.</w:t>
      </w:r>
    </w:p>
    <w:p w:rsidR="009B32A1" w:rsidRDefault="009B32A1" w:rsidP="005B7E64">
      <w:pPr>
        <w:kinsoku w:val="0"/>
        <w:overflowPunct w:val="0"/>
        <w:jc w:val="both"/>
        <w:textAlignment w:val="baseline"/>
        <w:rPr>
          <w:bCs/>
          <w:sz w:val="24"/>
          <w:szCs w:val="24"/>
          <w:lang w:val="en-GB"/>
        </w:rPr>
      </w:pPr>
      <w:r>
        <w:rPr>
          <w:bCs/>
          <w:noProof/>
          <w:sz w:val="24"/>
          <w:szCs w:val="24"/>
        </w:rPr>
        <w:drawing>
          <wp:inline distT="0" distB="0" distL="0" distR="0">
            <wp:extent cx="5943600" cy="3950848"/>
            <wp:effectExtent l="0" t="0" r="0" b="0"/>
            <wp:docPr id="6" name="Picture 6" descr="C:\Users\acer\Desktop\pictures\Infrastructure\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ictures\Infrastructure\DSC_00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0848"/>
                    </a:xfrm>
                    <a:prstGeom prst="rect">
                      <a:avLst/>
                    </a:prstGeom>
                    <a:noFill/>
                    <a:ln>
                      <a:noFill/>
                    </a:ln>
                  </pic:spPr>
                </pic:pic>
              </a:graphicData>
            </a:graphic>
          </wp:inline>
        </w:drawing>
      </w:r>
    </w:p>
    <w:p w:rsidR="003D0117" w:rsidRDefault="003D0117" w:rsidP="005B7E64">
      <w:pPr>
        <w:kinsoku w:val="0"/>
        <w:overflowPunct w:val="0"/>
        <w:jc w:val="both"/>
        <w:textAlignment w:val="baseline"/>
        <w:rPr>
          <w:b/>
          <w:bCs/>
          <w:sz w:val="24"/>
          <w:szCs w:val="24"/>
          <w:lang w:val="en-GB"/>
        </w:rPr>
      </w:pPr>
    </w:p>
    <w:p w:rsidR="001A09BC" w:rsidRPr="001A09BC" w:rsidRDefault="001A09BC" w:rsidP="005B7E64">
      <w:pPr>
        <w:kinsoku w:val="0"/>
        <w:overflowPunct w:val="0"/>
        <w:jc w:val="both"/>
        <w:textAlignment w:val="baseline"/>
        <w:rPr>
          <w:b/>
          <w:bCs/>
          <w:sz w:val="24"/>
          <w:szCs w:val="24"/>
          <w:lang w:val="en-GB"/>
        </w:rPr>
      </w:pPr>
      <w:r w:rsidRPr="001A09BC">
        <w:rPr>
          <w:b/>
          <w:bCs/>
          <w:sz w:val="24"/>
          <w:szCs w:val="24"/>
          <w:lang w:val="en-GB"/>
        </w:rPr>
        <w:t>Presentation Paper 3</w:t>
      </w:r>
    </w:p>
    <w:p w:rsidR="001A09BC" w:rsidRDefault="001A09BC" w:rsidP="005B7E64">
      <w:pPr>
        <w:kinsoku w:val="0"/>
        <w:overflowPunct w:val="0"/>
        <w:jc w:val="both"/>
        <w:textAlignment w:val="baseline"/>
        <w:rPr>
          <w:bCs/>
          <w:sz w:val="24"/>
          <w:szCs w:val="24"/>
          <w:lang w:val="en-GB"/>
        </w:rPr>
      </w:pPr>
      <w:r>
        <w:rPr>
          <w:bCs/>
          <w:sz w:val="24"/>
          <w:szCs w:val="24"/>
          <w:lang w:val="en-GB"/>
        </w:rPr>
        <w:lastRenderedPageBreak/>
        <w:t xml:space="preserve">Topic: </w:t>
      </w:r>
      <w:r w:rsidRPr="001A09BC">
        <w:rPr>
          <w:bCs/>
          <w:szCs w:val="24"/>
          <w:lang w:val="en-GB"/>
        </w:rPr>
        <w:t>Enforcement Mechanisms for Construction and Building Policie</w:t>
      </w:r>
      <w:r>
        <w:rPr>
          <w:bCs/>
          <w:szCs w:val="24"/>
          <w:lang w:val="en-GB"/>
        </w:rPr>
        <w:t xml:space="preserve">s from </w:t>
      </w:r>
      <w:r w:rsidR="00365BC8">
        <w:rPr>
          <w:bCs/>
          <w:szCs w:val="24"/>
          <w:lang w:val="en-GB"/>
        </w:rPr>
        <w:t>the Disability Perspective</w:t>
      </w:r>
      <w:r>
        <w:rPr>
          <w:bCs/>
          <w:szCs w:val="24"/>
          <w:lang w:val="en-GB"/>
        </w:rPr>
        <w:t xml:space="preserve">           </w:t>
      </w:r>
      <w:proofErr w:type="gramStart"/>
      <w:r w:rsidRPr="001A09BC">
        <w:rPr>
          <w:bCs/>
          <w:sz w:val="24"/>
          <w:szCs w:val="24"/>
          <w:lang w:val="en-GB"/>
        </w:rPr>
        <w:t>The</w:t>
      </w:r>
      <w:proofErr w:type="gramEnd"/>
      <w:r w:rsidRPr="001A09BC">
        <w:rPr>
          <w:bCs/>
          <w:sz w:val="24"/>
          <w:szCs w:val="24"/>
          <w:lang w:val="en-GB"/>
        </w:rPr>
        <w:t xml:space="preserve"> Case of Addis Ababa City Administration</w:t>
      </w:r>
      <w:r w:rsidR="00365BC8">
        <w:rPr>
          <w:bCs/>
          <w:sz w:val="24"/>
          <w:szCs w:val="24"/>
          <w:lang w:val="en-GB"/>
        </w:rPr>
        <w:t>.</w:t>
      </w:r>
    </w:p>
    <w:p w:rsidR="001A09BC" w:rsidRDefault="001A09BC" w:rsidP="005B7E64">
      <w:pPr>
        <w:kinsoku w:val="0"/>
        <w:overflowPunct w:val="0"/>
        <w:jc w:val="both"/>
        <w:textAlignment w:val="baseline"/>
        <w:rPr>
          <w:bCs/>
          <w:sz w:val="24"/>
          <w:szCs w:val="24"/>
          <w:lang w:val="en-GB"/>
        </w:rPr>
      </w:pPr>
      <w:r>
        <w:rPr>
          <w:bCs/>
          <w:sz w:val="24"/>
          <w:szCs w:val="24"/>
          <w:lang w:val="en-GB"/>
        </w:rPr>
        <w:t xml:space="preserve">Presenter: </w:t>
      </w:r>
      <w:proofErr w:type="spellStart"/>
      <w:r>
        <w:rPr>
          <w:bCs/>
          <w:sz w:val="24"/>
          <w:szCs w:val="24"/>
          <w:lang w:val="en-GB"/>
        </w:rPr>
        <w:t>Ato</w:t>
      </w:r>
      <w:proofErr w:type="spellEnd"/>
      <w:r>
        <w:rPr>
          <w:bCs/>
          <w:sz w:val="24"/>
          <w:szCs w:val="24"/>
          <w:lang w:val="en-GB"/>
        </w:rPr>
        <w:t xml:space="preserve"> </w:t>
      </w:r>
      <w:proofErr w:type="spellStart"/>
      <w:r>
        <w:rPr>
          <w:bCs/>
          <w:sz w:val="24"/>
          <w:szCs w:val="24"/>
          <w:lang w:val="en-GB"/>
        </w:rPr>
        <w:t>Mesfin</w:t>
      </w:r>
      <w:proofErr w:type="spellEnd"/>
      <w:r>
        <w:rPr>
          <w:bCs/>
          <w:sz w:val="24"/>
          <w:szCs w:val="24"/>
          <w:lang w:val="en-GB"/>
        </w:rPr>
        <w:t xml:space="preserve"> </w:t>
      </w:r>
      <w:proofErr w:type="spellStart"/>
      <w:r>
        <w:rPr>
          <w:bCs/>
          <w:sz w:val="24"/>
          <w:szCs w:val="24"/>
          <w:lang w:val="en-GB"/>
        </w:rPr>
        <w:t>Bereta</w:t>
      </w:r>
      <w:proofErr w:type="spellEnd"/>
      <w:r>
        <w:rPr>
          <w:bCs/>
          <w:sz w:val="24"/>
          <w:szCs w:val="24"/>
          <w:lang w:val="en-GB"/>
        </w:rPr>
        <w:t xml:space="preserve"> </w:t>
      </w:r>
    </w:p>
    <w:p w:rsidR="00846CE7" w:rsidRDefault="00846CE7" w:rsidP="005B7E64">
      <w:pPr>
        <w:kinsoku w:val="0"/>
        <w:overflowPunct w:val="0"/>
        <w:jc w:val="both"/>
        <w:textAlignment w:val="baseline"/>
        <w:rPr>
          <w:bCs/>
          <w:sz w:val="24"/>
          <w:szCs w:val="24"/>
          <w:lang w:val="en-GB"/>
        </w:rPr>
      </w:pPr>
      <w:r>
        <w:rPr>
          <w:bCs/>
          <w:sz w:val="24"/>
          <w:szCs w:val="24"/>
          <w:lang w:val="en-GB"/>
        </w:rPr>
        <w:t xml:space="preserve">The presentation focused on the four fundamental questions that need to be addressed by the concerned bodies of Addis </w:t>
      </w:r>
      <w:proofErr w:type="spellStart"/>
      <w:r>
        <w:rPr>
          <w:bCs/>
          <w:sz w:val="24"/>
          <w:szCs w:val="24"/>
          <w:lang w:val="en-GB"/>
        </w:rPr>
        <w:t>Abeba</w:t>
      </w:r>
      <w:proofErr w:type="spellEnd"/>
      <w:r>
        <w:rPr>
          <w:bCs/>
          <w:sz w:val="24"/>
          <w:szCs w:val="24"/>
          <w:lang w:val="en-GB"/>
        </w:rPr>
        <w:t xml:space="preserve"> City Administration</w:t>
      </w:r>
      <w:r w:rsidR="00380BC2">
        <w:rPr>
          <w:bCs/>
          <w:sz w:val="24"/>
          <w:szCs w:val="24"/>
          <w:lang w:val="en-GB"/>
        </w:rPr>
        <w:t>. These are:</w:t>
      </w:r>
    </w:p>
    <w:p w:rsidR="00846CE7" w:rsidRPr="00383462" w:rsidRDefault="00094E96" w:rsidP="00846CE7">
      <w:pPr>
        <w:jc w:val="both"/>
      </w:pPr>
      <w:r>
        <w:t>1.</w:t>
      </w:r>
      <w:r w:rsidRPr="00383462">
        <w:t xml:space="preserve"> What</w:t>
      </w:r>
      <w:r w:rsidR="00846CE7" w:rsidRPr="00383462">
        <w:t xml:space="preserve"> enforcement mechanisms </w:t>
      </w:r>
      <w:r w:rsidR="003A09DB">
        <w:t xml:space="preserve">are </w:t>
      </w:r>
      <w:r w:rsidR="003A09DB" w:rsidRPr="00383462">
        <w:t xml:space="preserve">in </w:t>
      </w:r>
      <w:r w:rsidR="003A09DB">
        <w:t xml:space="preserve">place for </w:t>
      </w:r>
      <w:r w:rsidR="003A09DB" w:rsidRPr="00383462">
        <w:t>construction</w:t>
      </w:r>
      <w:r w:rsidR="00846CE7" w:rsidRPr="00383462">
        <w:t xml:space="preserve"> and building policies from </w:t>
      </w:r>
      <w:r w:rsidR="003A09DB">
        <w:t>the disability perspective?</w:t>
      </w:r>
    </w:p>
    <w:p w:rsidR="00846CE7" w:rsidRPr="00383462" w:rsidRDefault="00094E96" w:rsidP="00846CE7">
      <w:pPr>
        <w:jc w:val="both"/>
      </w:pPr>
      <w:r>
        <w:t>2.</w:t>
      </w:r>
      <w:r w:rsidRPr="00383462">
        <w:t xml:space="preserve"> What</w:t>
      </w:r>
      <w:r w:rsidR="00846CE7" w:rsidRPr="00383462">
        <w:t xml:space="preserve"> is the</w:t>
      </w:r>
      <w:r w:rsidR="00EB6EF9">
        <w:t xml:space="preserve"> </w:t>
      </w:r>
      <w:r w:rsidR="00DB00B6">
        <w:t xml:space="preserve">present </w:t>
      </w:r>
      <w:r w:rsidR="00DB00B6" w:rsidRPr="00383462">
        <w:t>implementation</w:t>
      </w:r>
      <w:r w:rsidR="004C75CF">
        <w:t xml:space="preserve"> </w:t>
      </w:r>
      <w:r w:rsidR="00EB6EF9">
        <w:t xml:space="preserve">status </w:t>
      </w:r>
      <w:r w:rsidR="00846CE7" w:rsidRPr="00383462">
        <w:t>of construction and building policies in Addis Ababa City Administration?</w:t>
      </w:r>
    </w:p>
    <w:p w:rsidR="00846CE7" w:rsidRPr="00383462" w:rsidRDefault="00094E96" w:rsidP="00846CE7">
      <w:pPr>
        <w:jc w:val="both"/>
      </w:pPr>
      <w:r>
        <w:t>3.</w:t>
      </w:r>
      <w:r w:rsidRPr="00383462">
        <w:t xml:space="preserve"> What</w:t>
      </w:r>
      <w:r w:rsidR="00846CE7" w:rsidRPr="00383462">
        <w:t xml:space="preserve"> </w:t>
      </w:r>
      <w:r w:rsidR="00EB6EF9" w:rsidRPr="00383462">
        <w:t xml:space="preserve">are </w:t>
      </w:r>
      <w:r w:rsidR="00EB6EF9">
        <w:t xml:space="preserve">the </w:t>
      </w:r>
      <w:r w:rsidR="00846CE7" w:rsidRPr="00383462">
        <w:t xml:space="preserve">challenges in the implementation of these policies </w:t>
      </w:r>
      <w:r w:rsidR="001D3D10">
        <w:t>and their impacts on ensuring</w:t>
      </w:r>
      <w:r w:rsidR="00846CE7" w:rsidRPr="00383462">
        <w:t xml:space="preserve"> </w:t>
      </w:r>
      <w:r w:rsidR="001D3D10">
        <w:t xml:space="preserve">the </w:t>
      </w:r>
      <w:r w:rsidR="00846CE7" w:rsidRPr="00383462">
        <w:t>socio</w:t>
      </w:r>
      <w:r w:rsidR="001D3D10">
        <w:t>-</w:t>
      </w:r>
      <w:r w:rsidR="00846CE7" w:rsidRPr="00383462">
        <w:t>economic, political and cultural rights of persons with disabilities?</w:t>
      </w:r>
    </w:p>
    <w:p w:rsidR="00846CE7" w:rsidRDefault="00094E96" w:rsidP="00846CE7">
      <w:pPr>
        <w:jc w:val="both"/>
      </w:pPr>
      <w:r>
        <w:t>4.</w:t>
      </w:r>
      <w:r w:rsidRPr="00383462">
        <w:t xml:space="preserve"> What</w:t>
      </w:r>
      <w:r w:rsidR="00846CE7" w:rsidRPr="00383462">
        <w:t xml:space="preserve"> measures should be taken to create </w:t>
      </w:r>
      <w:r w:rsidR="00E25C63">
        <w:t xml:space="preserve">an </w:t>
      </w:r>
      <w:r w:rsidR="00846CE7" w:rsidRPr="00383462">
        <w:t xml:space="preserve">accessible </w:t>
      </w:r>
      <w:r w:rsidR="00E25C63">
        <w:t xml:space="preserve">physical </w:t>
      </w:r>
      <w:r w:rsidR="00846CE7" w:rsidRPr="00383462">
        <w:t xml:space="preserve">environment for </w:t>
      </w:r>
      <w:r w:rsidR="00E25C63">
        <w:t>persons with disabilities</w:t>
      </w:r>
      <w:r w:rsidR="00846CE7" w:rsidRPr="00383462">
        <w:t xml:space="preserve"> living in the city? </w:t>
      </w:r>
    </w:p>
    <w:p w:rsidR="00261104" w:rsidRDefault="00261104" w:rsidP="00846CE7">
      <w:pPr>
        <w:jc w:val="both"/>
      </w:pPr>
      <w:r>
        <w:t xml:space="preserve">After reviewing the implementation status of the construction and building policies in Addis </w:t>
      </w:r>
      <w:proofErr w:type="spellStart"/>
      <w:r>
        <w:t>Abeba</w:t>
      </w:r>
      <w:proofErr w:type="spellEnd"/>
      <w:r>
        <w:t xml:space="preserve"> City Administration, the presenter identified the following gaps that need to be addressed towards the full enforcement</w:t>
      </w:r>
      <w:r w:rsidR="00B07319">
        <w:t xml:space="preserve"> of the regulatory instruments. </w:t>
      </w:r>
    </w:p>
    <w:p w:rsidR="00261104" w:rsidRDefault="00B07319" w:rsidP="00B07319">
      <w:pPr>
        <w:pStyle w:val="ListParagraph"/>
        <w:numPr>
          <w:ilvl w:val="0"/>
          <w:numId w:val="31"/>
        </w:numPr>
        <w:jc w:val="both"/>
      </w:pPr>
      <w:r>
        <w:t xml:space="preserve">The </w:t>
      </w:r>
      <w:r w:rsidRPr="00B07319">
        <w:t>policy instruments</w:t>
      </w:r>
      <w:r>
        <w:t xml:space="preserve"> fail to define disability and a</w:t>
      </w:r>
      <w:r w:rsidRPr="00B07319">
        <w:t>ccessibility</w:t>
      </w:r>
      <w:r>
        <w:t xml:space="preserve"> in clear and specific terms. The instruments are also lacking in the mechanisms of e</w:t>
      </w:r>
      <w:r w:rsidRPr="00B07319">
        <w:t>nforcement</w:t>
      </w:r>
      <w:r>
        <w:t xml:space="preserve"> such as the provision of incentive</w:t>
      </w:r>
      <w:r w:rsidR="00AD28FF">
        <w:t>s</w:t>
      </w:r>
      <w:r>
        <w:t xml:space="preserve"> for those </w:t>
      </w:r>
      <w:r w:rsidR="00AD28FF">
        <w:t xml:space="preserve">who comply, and the imposition of penalties on others who violate the regulations. </w:t>
      </w:r>
    </w:p>
    <w:p w:rsidR="00AD28FF" w:rsidRDefault="00AD28FF" w:rsidP="00AD28FF">
      <w:pPr>
        <w:pStyle w:val="ListParagraph"/>
        <w:numPr>
          <w:ilvl w:val="0"/>
          <w:numId w:val="31"/>
        </w:numPr>
        <w:jc w:val="both"/>
      </w:pPr>
      <w:r>
        <w:t>It was observed that the</w:t>
      </w:r>
      <w:r w:rsidRPr="00AD28FF">
        <w:t xml:space="preserve"> implementation </w:t>
      </w:r>
      <w:r>
        <w:t xml:space="preserve">of construction and building policies particularly from the disability and accessibility perspectives is currently </w:t>
      </w:r>
      <w:r w:rsidR="00140D65">
        <w:t>at a very low level.</w:t>
      </w:r>
    </w:p>
    <w:p w:rsidR="00140D65" w:rsidRDefault="00140D65" w:rsidP="00140D65">
      <w:pPr>
        <w:pStyle w:val="ListParagraph"/>
        <w:numPr>
          <w:ilvl w:val="0"/>
          <w:numId w:val="31"/>
        </w:numPr>
        <w:jc w:val="both"/>
      </w:pPr>
      <w:r>
        <w:t xml:space="preserve">As a result, the disability specific </w:t>
      </w:r>
      <w:r w:rsidRPr="00140D65">
        <w:t>principles</w:t>
      </w:r>
      <w:r>
        <w:t xml:space="preserve"> and goals of the policies have been </w:t>
      </w:r>
      <w:r w:rsidR="009100E0">
        <w:t>compromised.</w:t>
      </w:r>
    </w:p>
    <w:p w:rsidR="00693F0B" w:rsidRDefault="00693F0B" w:rsidP="009100E0">
      <w:pPr>
        <w:pStyle w:val="ListParagraph"/>
        <w:numPr>
          <w:ilvl w:val="0"/>
          <w:numId w:val="31"/>
        </w:numPr>
        <w:jc w:val="both"/>
      </w:pPr>
      <w:r>
        <w:t xml:space="preserve">The failure to effectively implement </w:t>
      </w:r>
      <w:r w:rsidR="000F5556">
        <w:t xml:space="preserve">the policies results from lack of awareness about the instruments, inadequate technical knowledge </w:t>
      </w:r>
      <w:r w:rsidR="00672210">
        <w:t xml:space="preserve">of translating accessibility standards in to practice, limited understanding of disability as a </w:t>
      </w:r>
      <w:r w:rsidR="009100E0">
        <w:t>conceptual and</w:t>
      </w:r>
      <w:r w:rsidR="00672210">
        <w:t xml:space="preserve"> operational term, the wrong attitudes of construction </w:t>
      </w:r>
      <w:r w:rsidR="009100E0">
        <w:t>developers towards</w:t>
      </w:r>
      <w:r w:rsidR="00672210">
        <w:t xml:space="preserve"> the issue, lack of coordination between the various actors </w:t>
      </w:r>
      <w:r w:rsidR="0039419B">
        <w:t>in the construction and building sector</w:t>
      </w:r>
      <w:r w:rsidR="009100E0">
        <w:t xml:space="preserve">, and </w:t>
      </w:r>
      <w:r w:rsidR="009100E0" w:rsidRPr="009100E0">
        <w:t>human</w:t>
      </w:r>
      <w:r w:rsidR="009100E0">
        <w:t xml:space="preserve"> and</w:t>
      </w:r>
      <w:r w:rsidR="009100E0" w:rsidRPr="009100E0">
        <w:t xml:space="preserve"> material resource </w:t>
      </w:r>
      <w:r w:rsidR="00365BC8">
        <w:t>constraints.</w:t>
      </w:r>
    </w:p>
    <w:p w:rsidR="009B32A1" w:rsidRDefault="009B32A1" w:rsidP="009B32A1">
      <w:pPr>
        <w:jc w:val="both"/>
      </w:pPr>
      <w:r>
        <w:rPr>
          <w:noProof/>
        </w:rPr>
        <w:lastRenderedPageBreak/>
        <w:drawing>
          <wp:inline distT="0" distB="0" distL="0" distR="0">
            <wp:extent cx="5943600" cy="3950848"/>
            <wp:effectExtent l="0" t="0" r="0" b="0"/>
            <wp:docPr id="2" name="Picture 2" descr="C:\Users\acer\Desktop\pictures\Infrastructure\Selected\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ictures\Infrastructure\Selected\DSC_00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50848"/>
                    </a:xfrm>
                    <a:prstGeom prst="rect">
                      <a:avLst/>
                    </a:prstGeom>
                    <a:noFill/>
                    <a:ln>
                      <a:noFill/>
                    </a:ln>
                  </pic:spPr>
                </pic:pic>
              </a:graphicData>
            </a:graphic>
          </wp:inline>
        </w:drawing>
      </w:r>
    </w:p>
    <w:p w:rsidR="009100E0" w:rsidRDefault="009100E0" w:rsidP="00051163">
      <w:pPr>
        <w:pStyle w:val="ListParagraph"/>
        <w:ind w:left="765"/>
        <w:jc w:val="both"/>
      </w:pPr>
    </w:p>
    <w:p w:rsidR="00A4139F" w:rsidRDefault="00A4139F" w:rsidP="00051163">
      <w:pPr>
        <w:pStyle w:val="ListParagraph"/>
        <w:ind w:left="765"/>
        <w:jc w:val="both"/>
        <w:rPr>
          <w:b/>
        </w:rPr>
      </w:pPr>
      <w:r w:rsidRPr="00A4139F">
        <w:rPr>
          <w:b/>
        </w:rPr>
        <w:t xml:space="preserve">Recommended Action Measures </w:t>
      </w:r>
    </w:p>
    <w:p w:rsidR="00C528D2" w:rsidRDefault="00C528D2" w:rsidP="00C528D2">
      <w:pPr>
        <w:pStyle w:val="ListParagraph"/>
        <w:numPr>
          <w:ilvl w:val="0"/>
          <w:numId w:val="31"/>
        </w:numPr>
        <w:jc w:val="both"/>
      </w:pPr>
      <w:r w:rsidRPr="00C528D2">
        <w:t xml:space="preserve">Extensive </w:t>
      </w:r>
      <w:r>
        <w:t xml:space="preserve">awareness raising </w:t>
      </w:r>
      <w:r w:rsidRPr="00C528D2">
        <w:t>campaigns</w:t>
      </w:r>
      <w:r>
        <w:t xml:space="preserve"> will need to be undertaken on disability and accessibility issues for all government and other actors and stakeholders in the construction and building industry.</w:t>
      </w:r>
    </w:p>
    <w:p w:rsidR="00C528D2" w:rsidRDefault="003E32FF" w:rsidP="00C528D2">
      <w:pPr>
        <w:pStyle w:val="ListParagraph"/>
        <w:numPr>
          <w:ilvl w:val="0"/>
          <w:numId w:val="31"/>
        </w:numPr>
        <w:jc w:val="both"/>
      </w:pPr>
      <w:r>
        <w:t xml:space="preserve">Policy amendment is required in order for the instruments to be inclusive of all types of disability, define the terms of disability and accessibility based on current and accurate understanding of the issues, and underscore their enforcement as mandatory rather than conditional. </w:t>
      </w:r>
    </w:p>
    <w:p w:rsidR="003E32FF" w:rsidRDefault="003E32FF" w:rsidP="00C528D2">
      <w:pPr>
        <w:pStyle w:val="ListParagraph"/>
        <w:numPr>
          <w:ilvl w:val="0"/>
          <w:numId w:val="31"/>
        </w:numPr>
        <w:jc w:val="both"/>
      </w:pPr>
      <w:r>
        <w:t xml:space="preserve">A comprehensive policy and legal framework is essential on disability and accessibility so that the concerned </w:t>
      </w:r>
      <w:r w:rsidR="007E3CE5">
        <w:t xml:space="preserve">bodies will clearly understand and appreciate their roles and responsibilities, as well as their accountability </w:t>
      </w:r>
      <w:r w:rsidR="001B2B4B">
        <w:t>in respect to the enforcement of the provisions</w:t>
      </w:r>
      <w:r w:rsidR="004D19BC">
        <w:t>.</w:t>
      </w:r>
      <w:r w:rsidR="00566D1C">
        <w:t xml:space="preserve"> </w:t>
      </w:r>
    </w:p>
    <w:p w:rsidR="004D19BC" w:rsidRDefault="004D19BC" w:rsidP="00C528D2">
      <w:pPr>
        <w:pStyle w:val="ListParagraph"/>
        <w:numPr>
          <w:ilvl w:val="0"/>
          <w:numId w:val="31"/>
        </w:numPr>
        <w:jc w:val="both"/>
      </w:pPr>
      <w:r>
        <w:t xml:space="preserve">Capacity building trainings </w:t>
      </w:r>
      <w:r w:rsidR="00D546CA">
        <w:t xml:space="preserve">on disability and accessibility issues </w:t>
      </w:r>
      <w:r>
        <w:t>for construction professionals at all levels</w:t>
      </w:r>
      <w:r w:rsidR="00D546CA">
        <w:t xml:space="preserve"> are</w:t>
      </w:r>
      <w:r>
        <w:t xml:space="preserve"> required</w:t>
      </w:r>
      <w:r w:rsidR="00D546CA">
        <w:t xml:space="preserve"> to enable them practice inclusive design, planning, building and quality assurance/supervision work as part of their regular job</w:t>
      </w:r>
      <w:r w:rsidR="00687CB3">
        <w:t xml:space="preserve"> exercise.  </w:t>
      </w:r>
    </w:p>
    <w:p w:rsidR="00687CB3" w:rsidRDefault="00687CB3" w:rsidP="00C528D2">
      <w:pPr>
        <w:pStyle w:val="ListParagraph"/>
        <w:numPr>
          <w:ilvl w:val="0"/>
          <w:numId w:val="31"/>
        </w:numPr>
        <w:jc w:val="both"/>
      </w:pPr>
      <w:r>
        <w:lastRenderedPageBreak/>
        <w:t>A system will need to be put in place to facilitate the coordination of work between different institutions and professionals in the construction and building sector, in the interest of the enforcement of existing policies and regulations.</w:t>
      </w:r>
    </w:p>
    <w:p w:rsidR="003E6476" w:rsidRDefault="003E6476" w:rsidP="00C528D2">
      <w:pPr>
        <w:pStyle w:val="ListParagraph"/>
        <w:numPr>
          <w:ilvl w:val="0"/>
          <w:numId w:val="31"/>
        </w:numPr>
        <w:jc w:val="both"/>
      </w:pPr>
      <w:r>
        <w:t>Proper monitoring and follow-up</w:t>
      </w:r>
      <w:r w:rsidR="004607EA">
        <w:t xml:space="preserve"> process must</w:t>
      </w:r>
      <w:r>
        <w:t xml:space="preserve"> be </w:t>
      </w:r>
      <w:r w:rsidR="004607EA">
        <w:t>consistently undertaken</w:t>
      </w:r>
      <w:r>
        <w:t xml:space="preserve"> to make sure that the disability and accessibility issues are mainstreamed by all actors in the sector</w:t>
      </w:r>
      <w:r w:rsidR="004607EA">
        <w:t>, and the necessary quality assurance measures are adopted in regular and uniform manner.</w:t>
      </w:r>
    </w:p>
    <w:p w:rsidR="004607EA" w:rsidRDefault="004607EA" w:rsidP="00C528D2">
      <w:pPr>
        <w:pStyle w:val="ListParagraph"/>
        <w:numPr>
          <w:ilvl w:val="0"/>
          <w:numId w:val="31"/>
        </w:numPr>
        <w:jc w:val="both"/>
      </w:pPr>
      <w:r>
        <w:t xml:space="preserve">The involvement of persons with disabilities through their organizations in the enforcement of policies and regulations is essential as a strategy to support and guarantee effective policy enforcement. </w:t>
      </w:r>
    </w:p>
    <w:p w:rsidR="004607EA" w:rsidRPr="00C528D2" w:rsidRDefault="004607EA" w:rsidP="00C528D2">
      <w:pPr>
        <w:pStyle w:val="ListParagraph"/>
        <w:numPr>
          <w:ilvl w:val="0"/>
          <w:numId w:val="31"/>
        </w:numPr>
        <w:jc w:val="both"/>
      </w:pPr>
      <w:r>
        <w:t>The enforcement of policies will be effectively managed by informing, educating and motivating the concerned actors and stakeholders</w:t>
      </w:r>
      <w:r w:rsidR="008E3FB1">
        <w:t>,</w:t>
      </w:r>
      <w:r>
        <w:t xml:space="preserve"> rather than by holding them accountable for non-</w:t>
      </w:r>
      <w:r w:rsidR="008E3FB1">
        <w:t>compliance</w:t>
      </w:r>
      <w:r>
        <w:t xml:space="preserve"> on all occasions. For this reason, it is appropriate to undertake research on the gaps and challenges in the </w:t>
      </w:r>
      <w:r w:rsidR="008E3FB1">
        <w:t xml:space="preserve">implementation of policies and regulations, and </w:t>
      </w:r>
      <w:r w:rsidR="00365BC8">
        <w:t>disseminate the</w:t>
      </w:r>
      <w:r w:rsidR="008E3FB1">
        <w:t xml:space="preserve"> findings through proper channels including the media, to enhance informed decision and action. </w:t>
      </w:r>
    </w:p>
    <w:p w:rsidR="00534698" w:rsidRDefault="00534698" w:rsidP="00846CE7">
      <w:pPr>
        <w:jc w:val="both"/>
        <w:rPr>
          <w:b/>
        </w:rPr>
      </w:pPr>
      <w:r w:rsidRPr="00534698">
        <w:rPr>
          <w:b/>
        </w:rPr>
        <w:t>Discussion on the Presentation</w:t>
      </w:r>
      <w:r>
        <w:rPr>
          <w:b/>
        </w:rPr>
        <w:t>s</w:t>
      </w:r>
    </w:p>
    <w:p w:rsidR="00261104" w:rsidRDefault="00534698" w:rsidP="00846CE7">
      <w:pPr>
        <w:jc w:val="both"/>
      </w:pPr>
      <w:r w:rsidRPr="00534698">
        <w:t xml:space="preserve">Following the presentation of the discussion </w:t>
      </w:r>
      <w:r>
        <w:t xml:space="preserve">papers, there was a plenary session in which the participants reflected on what was presented, asked questions for further elaboration by the speakers, and </w:t>
      </w:r>
      <w:r w:rsidR="00525003">
        <w:t xml:space="preserve">shared comments and experiences based on their observations and practice. </w:t>
      </w:r>
      <w:r w:rsidR="00F44390">
        <w:t xml:space="preserve">Particularly three participants were given roles to comment on the presentations as discussants. These were </w:t>
      </w:r>
      <w:proofErr w:type="spellStart"/>
      <w:r w:rsidR="00F44390">
        <w:t>Ato</w:t>
      </w:r>
      <w:proofErr w:type="spellEnd"/>
      <w:r w:rsidR="00F44390">
        <w:t xml:space="preserve"> </w:t>
      </w:r>
      <w:proofErr w:type="spellStart"/>
      <w:r w:rsidR="00F44390">
        <w:t>Retta</w:t>
      </w:r>
      <w:proofErr w:type="spellEnd"/>
      <w:r w:rsidR="00F44390">
        <w:t xml:space="preserve"> </w:t>
      </w:r>
      <w:proofErr w:type="spellStart"/>
      <w:r w:rsidR="00F44390">
        <w:t>Getachew</w:t>
      </w:r>
      <w:proofErr w:type="spellEnd"/>
      <w:r w:rsidR="00F44390">
        <w:t xml:space="preserve">, Director of ECDD, which is an affiliated entity, </w:t>
      </w:r>
      <w:proofErr w:type="spellStart"/>
      <w:r w:rsidR="00F44390">
        <w:t>Ato</w:t>
      </w:r>
      <w:proofErr w:type="spellEnd"/>
      <w:r w:rsidR="00F44390">
        <w:t xml:space="preserve"> </w:t>
      </w:r>
      <w:proofErr w:type="spellStart"/>
      <w:r w:rsidR="00F44390">
        <w:t>Seifu</w:t>
      </w:r>
      <w:proofErr w:type="spellEnd"/>
      <w:r w:rsidR="00AB6F15">
        <w:t xml:space="preserve"> G/</w:t>
      </w:r>
      <w:proofErr w:type="spellStart"/>
      <w:r w:rsidR="00AB6F15">
        <w:t>m</w:t>
      </w:r>
      <w:r w:rsidR="003C1D0A">
        <w:t>ichael</w:t>
      </w:r>
      <w:proofErr w:type="spellEnd"/>
      <w:r w:rsidR="003C1D0A">
        <w:t xml:space="preserve">, </w:t>
      </w:r>
      <w:r w:rsidR="00F0694F">
        <w:t>Advisor</w:t>
      </w:r>
      <w:r w:rsidR="003C1D0A">
        <w:t xml:space="preserve"> to the </w:t>
      </w:r>
      <w:r w:rsidR="00F0694F">
        <w:t>State Minster</w:t>
      </w:r>
      <w:r w:rsidR="003C1D0A">
        <w:t xml:space="preserve"> </w:t>
      </w:r>
      <w:r w:rsidR="00F0694F">
        <w:t xml:space="preserve">for regulatory affairs at the Ministry of Construction, and Architect </w:t>
      </w:r>
      <w:proofErr w:type="spellStart"/>
      <w:r w:rsidR="00F0694F">
        <w:t>Mahider</w:t>
      </w:r>
      <w:proofErr w:type="spellEnd"/>
      <w:r w:rsidR="00F0694F">
        <w:t xml:space="preserve"> </w:t>
      </w:r>
      <w:proofErr w:type="spellStart"/>
      <w:r w:rsidR="00F0694F">
        <w:t>Gebermedhin</w:t>
      </w:r>
      <w:proofErr w:type="spellEnd"/>
      <w:r w:rsidR="00AB6F15">
        <w:t>, producer</w:t>
      </w:r>
      <w:r w:rsidR="00F0694F">
        <w:t xml:space="preserve"> and presenter of a popular radio program on urban development issues at </w:t>
      </w:r>
      <w:proofErr w:type="spellStart"/>
      <w:r w:rsidR="00F0694F">
        <w:t>Sheger</w:t>
      </w:r>
      <w:proofErr w:type="spellEnd"/>
      <w:r w:rsidR="00F0694F">
        <w:t xml:space="preserve"> FM 102.1.</w:t>
      </w:r>
    </w:p>
    <w:p w:rsidR="00F0694F" w:rsidRPr="00534698" w:rsidRDefault="00F0694F" w:rsidP="00846CE7">
      <w:pPr>
        <w:jc w:val="both"/>
      </w:pPr>
      <w:proofErr w:type="spellStart"/>
      <w:r>
        <w:t>Ato</w:t>
      </w:r>
      <w:proofErr w:type="spellEnd"/>
      <w:r>
        <w:t xml:space="preserve"> </w:t>
      </w:r>
      <w:proofErr w:type="spellStart"/>
      <w:r>
        <w:t>Retta</w:t>
      </w:r>
      <w:proofErr w:type="spellEnd"/>
      <w:r>
        <w:t xml:space="preserve"> </w:t>
      </w:r>
      <w:proofErr w:type="spellStart"/>
      <w:r>
        <w:t>Getachew</w:t>
      </w:r>
      <w:proofErr w:type="spellEnd"/>
      <w:r>
        <w:t xml:space="preserve"> shared the experience of his organization in relation to the accessibility audits/institutional mapping of </w:t>
      </w:r>
      <w:r w:rsidR="009A4FEC">
        <w:t xml:space="preserve">buildings carried out in Addis </w:t>
      </w:r>
      <w:proofErr w:type="spellStart"/>
      <w:r w:rsidR="009A4FEC">
        <w:t>Abeba</w:t>
      </w:r>
      <w:proofErr w:type="spellEnd"/>
      <w:r w:rsidR="009A4FEC">
        <w:t xml:space="preserve">. The audits/mapping focused on the identification of public and private buildings, mainly hotels, health facilities and schools, with a view to assessing the degree of their accessibility to persons with disabilities. </w:t>
      </w:r>
      <w:proofErr w:type="spellStart"/>
      <w:r w:rsidR="009A4FEC">
        <w:t>Ato</w:t>
      </w:r>
      <w:proofErr w:type="spellEnd"/>
      <w:r w:rsidR="009A4FEC">
        <w:t xml:space="preserve"> </w:t>
      </w:r>
      <w:proofErr w:type="spellStart"/>
      <w:r w:rsidR="009A4FEC">
        <w:t>Seifu</w:t>
      </w:r>
      <w:proofErr w:type="spellEnd"/>
      <w:r w:rsidR="009A4FEC">
        <w:t xml:space="preserve"> G/</w:t>
      </w:r>
      <w:proofErr w:type="spellStart"/>
      <w:r w:rsidR="00AB6F15">
        <w:t>m</w:t>
      </w:r>
      <w:r w:rsidR="009A4FEC">
        <w:t>ichael</w:t>
      </w:r>
      <w:proofErr w:type="spellEnd"/>
      <w:r w:rsidR="009A4FEC">
        <w:t xml:space="preserve"> gave an explanation regarding the activities that the Ministry of Construction was undertaking towards </w:t>
      </w:r>
      <w:r w:rsidR="005F5FFC">
        <w:t>i</w:t>
      </w:r>
      <w:r w:rsidR="005F5FFC" w:rsidRPr="005F5FFC">
        <w:t xml:space="preserve">nstitutionalizing </w:t>
      </w:r>
      <w:r w:rsidR="005F5FFC">
        <w:t>inclusive</w:t>
      </w:r>
      <w:r w:rsidR="009A4FEC">
        <w:t xml:space="preserve"> practice at policy and program levels. </w:t>
      </w:r>
      <w:r w:rsidR="005F5FFC">
        <w:t>Architect</w:t>
      </w:r>
      <w:r w:rsidR="009A4FEC">
        <w:t xml:space="preserve"> </w:t>
      </w:r>
      <w:proofErr w:type="spellStart"/>
      <w:r w:rsidR="009A4FEC">
        <w:t>Mahider</w:t>
      </w:r>
      <w:proofErr w:type="spellEnd"/>
      <w:r w:rsidR="009A4FEC">
        <w:t xml:space="preserve"> </w:t>
      </w:r>
      <w:r w:rsidR="00D06D88">
        <w:t>G/</w:t>
      </w:r>
      <w:proofErr w:type="spellStart"/>
      <w:r w:rsidR="00D06D88">
        <w:t>Medhin</w:t>
      </w:r>
      <w:proofErr w:type="spellEnd"/>
      <w:r w:rsidR="00D06D88">
        <w:t xml:space="preserve"> </w:t>
      </w:r>
      <w:r w:rsidR="009A4FEC">
        <w:t xml:space="preserve">highlighted that a strategic intervention should be adopted to involve well-known public figures in the </w:t>
      </w:r>
      <w:r w:rsidR="00EF298C">
        <w:t>field</w:t>
      </w:r>
      <w:r w:rsidR="001B3E58">
        <w:t>s of art, athletics</w:t>
      </w:r>
      <w:r w:rsidR="009A4FEC">
        <w:t xml:space="preserve"> and investment to promote inclusiveness and accessibility for specific results. All three discussants agreed that only little was done in the capital to create an accessible physical environment</w:t>
      </w:r>
      <w:r w:rsidR="005F5FFC">
        <w:t xml:space="preserve">, where there were no barriers to the participation of persons with disabilities in all aspects of life. </w:t>
      </w:r>
    </w:p>
    <w:p w:rsidR="00E00494" w:rsidRDefault="00EF298C" w:rsidP="00846CE7">
      <w:pPr>
        <w:jc w:val="both"/>
      </w:pPr>
      <w:r>
        <w:t>In summary, the following major action points were raised and reiterated in the course of the discussion.</w:t>
      </w:r>
    </w:p>
    <w:p w:rsidR="00EF298C" w:rsidRDefault="00CD0B83" w:rsidP="00CD0B83">
      <w:pPr>
        <w:pStyle w:val="ListParagraph"/>
        <w:numPr>
          <w:ilvl w:val="0"/>
          <w:numId w:val="36"/>
        </w:numPr>
        <w:jc w:val="both"/>
      </w:pPr>
      <w:r>
        <w:lastRenderedPageBreak/>
        <w:t xml:space="preserve">The presentations have identified and drawn attention to the specific gaps and deficiencies in the existing </w:t>
      </w:r>
      <w:r w:rsidR="00212858">
        <w:t>legal and regulatory frameworks dealing with inclusion and accessibility issues from the disability dimension.</w:t>
      </w:r>
    </w:p>
    <w:p w:rsidR="00212858" w:rsidRDefault="00C618E2" w:rsidP="00CD0B83">
      <w:pPr>
        <w:pStyle w:val="ListParagraph"/>
        <w:numPr>
          <w:ilvl w:val="0"/>
          <w:numId w:val="36"/>
        </w:numPr>
        <w:jc w:val="both"/>
      </w:pPr>
      <w:r>
        <w:t xml:space="preserve">These limitations and inadequacies notwithstanding, the legal and regulatory frameworks providing for inclusion and accessibility for persons with disabilities still have strengths and positive elements. The more serious problem that calls for urgent intervention is that not even these policies and laws, which require revision, are implemented in actual practice. </w:t>
      </w:r>
    </w:p>
    <w:p w:rsidR="00C618E2" w:rsidRDefault="006520BF" w:rsidP="00CD0B83">
      <w:pPr>
        <w:pStyle w:val="ListParagraph"/>
        <w:numPr>
          <w:ilvl w:val="0"/>
          <w:numId w:val="36"/>
        </w:numPr>
        <w:jc w:val="both"/>
      </w:pPr>
      <w:r>
        <w:t>A major area of gap noted is the absence of a government structure dedicated to monitor the enforcement of policies and laws issued to provide for the accessibility to persons with disabilities of buildings, roads and transport facilities.</w:t>
      </w:r>
      <w:r w:rsidR="001A049A">
        <w:t xml:space="preserve"> Even though MOLSA is considered to be responsible for ensuring the rights of persons with disabilities, its legal mandate, institutional capacity, organizational structure and allocated resource act as limiting factors that undermine its ability to enforce the government’s disability focused policies, laws and regulations.      </w:t>
      </w:r>
    </w:p>
    <w:p w:rsidR="006520BF" w:rsidRDefault="001A049A" w:rsidP="00CD0B83">
      <w:pPr>
        <w:pStyle w:val="ListParagraph"/>
        <w:numPr>
          <w:ilvl w:val="0"/>
          <w:numId w:val="36"/>
        </w:numPr>
        <w:jc w:val="both"/>
      </w:pPr>
      <w:r>
        <w:t>When we talk of accessibility, safety is a crucial issue to consider. Safety measures in connection with roads open to public use and the construction of new roads and buildings are essential, and increasing</w:t>
      </w:r>
      <w:r w:rsidR="007B3160">
        <w:t>ly</w:t>
      </w:r>
      <w:r>
        <w:t xml:space="preserve"> even more so in present circumstances. Due to lack of safety</w:t>
      </w:r>
      <w:r w:rsidR="004970F4">
        <w:t xml:space="preserve"> measures</w:t>
      </w:r>
      <w:r>
        <w:t xml:space="preserve">, persons with disabilities are becoming vulnerable to additional impairments, </w:t>
      </w:r>
      <w:r w:rsidR="007B3160">
        <w:t xml:space="preserve">and disability prevalence is rising due to the incidence of accidents that cause people to sustain injuries that result in temporary </w:t>
      </w:r>
      <w:r w:rsidR="007B3160">
        <w:rPr>
          <w:sz w:val="20"/>
        </w:rPr>
        <w:t>or</w:t>
      </w:r>
      <w:r w:rsidR="007B3160">
        <w:t xml:space="preserve"> permanent impairm</w:t>
      </w:r>
      <w:r w:rsidR="004970F4">
        <w:t>ents. Unfortunately, accountability</w:t>
      </w:r>
      <w:r w:rsidR="007B3160">
        <w:t xml:space="preserve"> mechanisms either are not available or are not enforced to hold to account </w:t>
      </w:r>
      <w:r w:rsidR="004970F4">
        <w:t xml:space="preserve">and bring to justice </w:t>
      </w:r>
      <w:r w:rsidR="00000D16">
        <w:t xml:space="preserve">those </w:t>
      </w:r>
      <w:r w:rsidR="007B3160">
        <w:t>actors, government or otherwise</w:t>
      </w:r>
      <w:r w:rsidR="004970F4">
        <w:t>,</w:t>
      </w:r>
      <w:r w:rsidR="007B3160">
        <w:t xml:space="preserve"> who cause such accidents </w:t>
      </w:r>
      <w:r w:rsidR="004970F4">
        <w:t>that are likely to result in impairments, among other consequences</w:t>
      </w:r>
      <w:r w:rsidR="007B3160">
        <w:t xml:space="preserve">.  </w:t>
      </w:r>
    </w:p>
    <w:p w:rsidR="007B3160" w:rsidRDefault="007778DD" w:rsidP="007B3160">
      <w:pPr>
        <w:pStyle w:val="ListParagraph"/>
        <w:numPr>
          <w:ilvl w:val="0"/>
          <w:numId w:val="36"/>
        </w:numPr>
        <w:jc w:val="both"/>
      </w:pPr>
      <w:r>
        <w:t>According to studies,</w:t>
      </w:r>
      <w:r w:rsidR="007B3160">
        <w:t xml:space="preserve"> the costs incurred to make one </w:t>
      </w:r>
      <w:r>
        <w:t>building accessible are</w:t>
      </w:r>
      <w:r w:rsidR="007B3160">
        <w:t xml:space="preserve"> </w:t>
      </w:r>
      <w:r>
        <w:t xml:space="preserve">estimated only at 2% of the total construction cost of the building. Nevertheless, construction companies and clients are reluctant to make such small expenses in public interest, </w:t>
      </w:r>
      <w:proofErr w:type="gramStart"/>
      <w:r>
        <w:t>specially</w:t>
      </w:r>
      <w:proofErr w:type="gramEnd"/>
      <w:r>
        <w:t xml:space="preserve"> to the benefit of persons with disabilities, emboldened to do so by the knowledge and certainty that there is no mechanism and </w:t>
      </w:r>
      <w:r w:rsidR="00277BA9">
        <w:t xml:space="preserve">also </w:t>
      </w:r>
      <w:r>
        <w:t xml:space="preserve">the will to enforce the law. </w:t>
      </w:r>
    </w:p>
    <w:p w:rsidR="0017582F" w:rsidRDefault="00000D16" w:rsidP="0017582F">
      <w:pPr>
        <w:pStyle w:val="ListParagraph"/>
        <w:numPr>
          <w:ilvl w:val="0"/>
          <w:numId w:val="36"/>
        </w:numPr>
        <w:jc w:val="both"/>
      </w:pPr>
      <w:r>
        <w:t>Finally, o</w:t>
      </w:r>
      <w:r w:rsidR="00277BA9">
        <w:t>ne participant made the observation that accessibility was not discussed in the presentations from the point of view of participation by persons with disabilities in sports activities. He noted that gymnasiums, sports fields and youth centers are not accessible to persons with disabilities, which seems to suggest that they have n</w:t>
      </w:r>
      <w:r w:rsidR="004970F4">
        <w:t>o need for such activities. But</w:t>
      </w:r>
      <w:r w:rsidR="00277BA9">
        <w:t xml:space="preserve"> Paralympic sports have shown the fact that persons with disabilities are able to participate in this </w:t>
      </w:r>
      <w:r w:rsidR="005A2E01" w:rsidRPr="005A2E01">
        <w:t>contests</w:t>
      </w:r>
      <w:r w:rsidR="00277BA9">
        <w:t xml:space="preserve">, and athletes from Ethiopia have not only </w:t>
      </w:r>
      <w:r w:rsidR="004970F4">
        <w:t>successfully participated in the</w:t>
      </w:r>
      <w:r w:rsidR="00277BA9">
        <w:t>s</w:t>
      </w:r>
      <w:r w:rsidR="004970F4">
        <w:t>e competitions</w:t>
      </w:r>
      <w:r w:rsidR="00277BA9">
        <w:t>, but have also won medals</w:t>
      </w:r>
      <w:r w:rsidR="00E26E1A">
        <w:t xml:space="preserve"> for their country, maintain</w:t>
      </w:r>
      <w:r w:rsidR="005A2E01">
        <w:t>ing</w:t>
      </w:r>
      <w:r w:rsidR="00E26E1A">
        <w:t xml:space="preserve"> high the name of the nation and being symbols of national pride like other athletes.</w:t>
      </w:r>
      <w:r w:rsidR="00A83E7F">
        <w:t xml:space="preserve"> He concluded by adding that it was regrettable, however, that not enough was done to recognize and reward the contributions of medal winning athletes with disabilities, and give them due credit for their performance and achievements. In addition, not much is done to encourage and support the increased </w:t>
      </w:r>
      <w:r w:rsidR="00A83E7F">
        <w:lastRenderedPageBreak/>
        <w:t>participation of such persons in athletics and other sports, resu</w:t>
      </w:r>
      <w:r w:rsidR="00514636">
        <w:t>lting in the wastage of talents</w:t>
      </w:r>
      <w:r w:rsidR="006849EB">
        <w:t xml:space="preserve"> and </w:t>
      </w:r>
      <w:r w:rsidR="0058023D">
        <w:t>losses to themse</w:t>
      </w:r>
      <w:r w:rsidR="00514636">
        <w:t xml:space="preserve">lves and the society as a whole, the exact </w:t>
      </w:r>
      <w:r w:rsidR="006849EB">
        <w:t xml:space="preserve">costs </w:t>
      </w:r>
      <w:r w:rsidR="00514636">
        <w:t>of which</w:t>
      </w:r>
      <w:r w:rsidR="006849EB">
        <w:t xml:space="preserve"> have </w:t>
      </w:r>
      <w:r w:rsidR="00DE5094">
        <w:t xml:space="preserve">yet to be estimated and documented. </w:t>
      </w:r>
    </w:p>
    <w:p w:rsidR="0017582F" w:rsidRDefault="0017582F" w:rsidP="0017582F">
      <w:pPr>
        <w:pStyle w:val="ListParagraph"/>
        <w:jc w:val="both"/>
      </w:pPr>
    </w:p>
    <w:sectPr w:rsidR="0017582F">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5AE" w:rsidRDefault="006F65AE" w:rsidP="006F65AE">
      <w:pPr>
        <w:spacing w:after="0" w:line="240" w:lineRule="auto"/>
      </w:pPr>
      <w:r>
        <w:separator/>
      </w:r>
    </w:p>
  </w:endnote>
  <w:endnote w:type="continuationSeparator" w:id="0">
    <w:p w:rsidR="006F65AE" w:rsidRDefault="006F65AE" w:rsidP="006F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5AE" w:rsidRDefault="006F65AE" w:rsidP="006F65AE">
      <w:pPr>
        <w:spacing w:after="0" w:line="240" w:lineRule="auto"/>
      </w:pPr>
      <w:r>
        <w:separator/>
      </w:r>
    </w:p>
  </w:footnote>
  <w:footnote w:type="continuationSeparator" w:id="0">
    <w:p w:rsidR="006F65AE" w:rsidRDefault="006F65AE" w:rsidP="006F65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5AE" w:rsidRDefault="006F65AE">
    <w:pPr>
      <w:pStyle w:val="Header"/>
    </w:pPr>
    <w:r>
      <w:rPr>
        <w:noProof/>
      </w:rPr>
      <w:drawing>
        <wp:inline distT="0" distB="0" distL="0" distR="0" wp14:anchorId="6E6B8961" wp14:editId="2E823C76">
          <wp:extent cx="1066800" cy="1207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207135"/>
                  </a:xfrm>
                  <a:prstGeom prst="rect">
                    <a:avLst/>
                  </a:prstGeom>
                  <a:noFill/>
                </pic:spPr>
              </pic:pic>
            </a:graphicData>
          </a:graphic>
        </wp:inline>
      </w:drawing>
    </w:r>
    <w:r>
      <w:t xml:space="preserve">                                                                                                   </w:t>
    </w:r>
    <w:r>
      <w:rPr>
        <w:noProof/>
      </w:rPr>
      <w:drawing>
        <wp:inline distT="0" distB="0" distL="0" distR="0" wp14:anchorId="3132F3F7">
          <wp:extent cx="1423203" cy="791845"/>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4928" cy="803932"/>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17E93"/>
    <w:multiLevelType w:val="hybridMultilevel"/>
    <w:tmpl w:val="2A6E485E"/>
    <w:lvl w:ilvl="0" w:tplc="A6F48854">
      <w:start w:val="1"/>
      <w:numFmt w:val="bullet"/>
      <w:lvlText w:val="•"/>
      <w:lvlJc w:val="left"/>
      <w:pPr>
        <w:tabs>
          <w:tab w:val="num" w:pos="720"/>
        </w:tabs>
        <w:ind w:left="720" w:hanging="360"/>
      </w:pPr>
      <w:rPr>
        <w:rFonts w:ascii="Arial" w:hAnsi="Arial" w:hint="default"/>
      </w:rPr>
    </w:lvl>
    <w:lvl w:ilvl="1" w:tplc="8EFC0122" w:tentative="1">
      <w:start w:val="1"/>
      <w:numFmt w:val="bullet"/>
      <w:lvlText w:val="•"/>
      <w:lvlJc w:val="left"/>
      <w:pPr>
        <w:tabs>
          <w:tab w:val="num" w:pos="1440"/>
        </w:tabs>
        <w:ind w:left="1440" w:hanging="360"/>
      </w:pPr>
      <w:rPr>
        <w:rFonts w:ascii="Arial" w:hAnsi="Arial" w:hint="default"/>
      </w:rPr>
    </w:lvl>
    <w:lvl w:ilvl="2" w:tplc="B2E6C214" w:tentative="1">
      <w:start w:val="1"/>
      <w:numFmt w:val="bullet"/>
      <w:lvlText w:val="•"/>
      <w:lvlJc w:val="left"/>
      <w:pPr>
        <w:tabs>
          <w:tab w:val="num" w:pos="2160"/>
        </w:tabs>
        <w:ind w:left="2160" w:hanging="360"/>
      </w:pPr>
      <w:rPr>
        <w:rFonts w:ascii="Arial" w:hAnsi="Arial" w:hint="default"/>
      </w:rPr>
    </w:lvl>
    <w:lvl w:ilvl="3" w:tplc="3356D490" w:tentative="1">
      <w:start w:val="1"/>
      <w:numFmt w:val="bullet"/>
      <w:lvlText w:val="•"/>
      <w:lvlJc w:val="left"/>
      <w:pPr>
        <w:tabs>
          <w:tab w:val="num" w:pos="2880"/>
        </w:tabs>
        <w:ind w:left="2880" w:hanging="360"/>
      </w:pPr>
      <w:rPr>
        <w:rFonts w:ascii="Arial" w:hAnsi="Arial" w:hint="default"/>
      </w:rPr>
    </w:lvl>
    <w:lvl w:ilvl="4" w:tplc="156626EE" w:tentative="1">
      <w:start w:val="1"/>
      <w:numFmt w:val="bullet"/>
      <w:lvlText w:val="•"/>
      <w:lvlJc w:val="left"/>
      <w:pPr>
        <w:tabs>
          <w:tab w:val="num" w:pos="3600"/>
        </w:tabs>
        <w:ind w:left="3600" w:hanging="360"/>
      </w:pPr>
      <w:rPr>
        <w:rFonts w:ascii="Arial" w:hAnsi="Arial" w:hint="default"/>
      </w:rPr>
    </w:lvl>
    <w:lvl w:ilvl="5" w:tplc="ED3CA45A" w:tentative="1">
      <w:start w:val="1"/>
      <w:numFmt w:val="bullet"/>
      <w:lvlText w:val="•"/>
      <w:lvlJc w:val="left"/>
      <w:pPr>
        <w:tabs>
          <w:tab w:val="num" w:pos="4320"/>
        </w:tabs>
        <w:ind w:left="4320" w:hanging="360"/>
      </w:pPr>
      <w:rPr>
        <w:rFonts w:ascii="Arial" w:hAnsi="Arial" w:hint="default"/>
      </w:rPr>
    </w:lvl>
    <w:lvl w:ilvl="6" w:tplc="A3B4A82E" w:tentative="1">
      <w:start w:val="1"/>
      <w:numFmt w:val="bullet"/>
      <w:lvlText w:val="•"/>
      <w:lvlJc w:val="left"/>
      <w:pPr>
        <w:tabs>
          <w:tab w:val="num" w:pos="5040"/>
        </w:tabs>
        <w:ind w:left="5040" w:hanging="360"/>
      </w:pPr>
      <w:rPr>
        <w:rFonts w:ascii="Arial" w:hAnsi="Arial" w:hint="default"/>
      </w:rPr>
    </w:lvl>
    <w:lvl w:ilvl="7" w:tplc="63EE191A" w:tentative="1">
      <w:start w:val="1"/>
      <w:numFmt w:val="bullet"/>
      <w:lvlText w:val="•"/>
      <w:lvlJc w:val="left"/>
      <w:pPr>
        <w:tabs>
          <w:tab w:val="num" w:pos="5760"/>
        </w:tabs>
        <w:ind w:left="5760" w:hanging="360"/>
      </w:pPr>
      <w:rPr>
        <w:rFonts w:ascii="Arial" w:hAnsi="Arial" w:hint="default"/>
      </w:rPr>
    </w:lvl>
    <w:lvl w:ilvl="8" w:tplc="7AC442DE" w:tentative="1">
      <w:start w:val="1"/>
      <w:numFmt w:val="bullet"/>
      <w:lvlText w:val="•"/>
      <w:lvlJc w:val="left"/>
      <w:pPr>
        <w:tabs>
          <w:tab w:val="num" w:pos="6480"/>
        </w:tabs>
        <w:ind w:left="6480" w:hanging="360"/>
      </w:pPr>
      <w:rPr>
        <w:rFonts w:ascii="Arial" w:hAnsi="Arial" w:hint="default"/>
      </w:rPr>
    </w:lvl>
  </w:abstractNum>
  <w:abstractNum w:abstractNumId="1">
    <w:nsid w:val="126136BF"/>
    <w:multiLevelType w:val="hybridMultilevel"/>
    <w:tmpl w:val="071404F0"/>
    <w:lvl w:ilvl="0" w:tplc="A61E5E8A">
      <w:start w:val="1"/>
      <w:numFmt w:val="bullet"/>
      <w:lvlText w:val="–"/>
      <w:lvlJc w:val="left"/>
      <w:pPr>
        <w:tabs>
          <w:tab w:val="num" w:pos="720"/>
        </w:tabs>
        <w:ind w:left="720" w:hanging="360"/>
      </w:pPr>
      <w:rPr>
        <w:rFonts w:ascii="Arial" w:hAnsi="Arial" w:hint="default"/>
      </w:rPr>
    </w:lvl>
    <w:lvl w:ilvl="1" w:tplc="6B2A8968" w:tentative="1">
      <w:start w:val="1"/>
      <w:numFmt w:val="bullet"/>
      <w:lvlText w:val="–"/>
      <w:lvlJc w:val="left"/>
      <w:pPr>
        <w:tabs>
          <w:tab w:val="num" w:pos="1440"/>
        </w:tabs>
        <w:ind w:left="1440" w:hanging="360"/>
      </w:pPr>
      <w:rPr>
        <w:rFonts w:ascii="Arial" w:hAnsi="Arial" w:hint="default"/>
      </w:rPr>
    </w:lvl>
    <w:lvl w:ilvl="2" w:tplc="DEC86324" w:tentative="1">
      <w:start w:val="1"/>
      <w:numFmt w:val="bullet"/>
      <w:lvlText w:val="–"/>
      <w:lvlJc w:val="left"/>
      <w:pPr>
        <w:tabs>
          <w:tab w:val="num" w:pos="2160"/>
        </w:tabs>
        <w:ind w:left="2160" w:hanging="360"/>
      </w:pPr>
      <w:rPr>
        <w:rFonts w:ascii="Arial" w:hAnsi="Arial" w:hint="default"/>
      </w:rPr>
    </w:lvl>
    <w:lvl w:ilvl="3" w:tplc="DFB26A70" w:tentative="1">
      <w:start w:val="1"/>
      <w:numFmt w:val="bullet"/>
      <w:lvlText w:val="–"/>
      <w:lvlJc w:val="left"/>
      <w:pPr>
        <w:tabs>
          <w:tab w:val="num" w:pos="2880"/>
        </w:tabs>
        <w:ind w:left="2880" w:hanging="360"/>
      </w:pPr>
      <w:rPr>
        <w:rFonts w:ascii="Arial" w:hAnsi="Arial" w:hint="default"/>
      </w:rPr>
    </w:lvl>
    <w:lvl w:ilvl="4" w:tplc="AB32078A" w:tentative="1">
      <w:start w:val="1"/>
      <w:numFmt w:val="bullet"/>
      <w:lvlText w:val="–"/>
      <w:lvlJc w:val="left"/>
      <w:pPr>
        <w:tabs>
          <w:tab w:val="num" w:pos="3600"/>
        </w:tabs>
        <w:ind w:left="3600" w:hanging="360"/>
      </w:pPr>
      <w:rPr>
        <w:rFonts w:ascii="Arial" w:hAnsi="Arial" w:hint="default"/>
      </w:rPr>
    </w:lvl>
    <w:lvl w:ilvl="5" w:tplc="A790DBE6" w:tentative="1">
      <w:start w:val="1"/>
      <w:numFmt w:val="bullet"/>
      <w:lvlText w:val="–"/>
      <w:lvlJc w:val="left"/>
      <w:pPr>
        <w:tabs>
          <w:tab w:val="num" w:pos="4320"/>
        </w:tabs>
        <w:ind w:left="4320" w:hanging="360"/>
      </w:pPr>
      <w:rPr>
        <w:rFonts w:ascii="Arial" w:hAnsi="Arial" w:hint="default"/>
      </w:rPr>
    </w:lvl>
    <w:lvl w:ilvl="6" w:tplc="B9C8DBEE" w:tentative="1">
      <w:start w:val="1"/>
      <w:numFmt w:val="bullet"/>
      <w:lvlText w:val="–"/>
      <w:lvlJc w:val="left"/>
      <w:pPr>
        <w:tabs>
          <w:tab w:val="num" w:pos="5040"/>
        </w:tabs>
        <w:ind w:left="5040" w:hanging="360"/>
      </w:pPr>
      <w:rPr>
        <w:rFonts w:ascii="Arial" w:hAnsi="Arial" w:hint="default"/>
      </w:rPr>
    </w:lvl>
    <w:lvl w:ilvl="7" w:tplc="B2363934" w:tentative="1">
      <w:start w:val="1"/>
      <w:numFmt w:val="bullet"/>
      <w:lvlText w:val="–"/>
      <w:lvlJc w:val="left"/>
      <w:pPr>
        <w:tabs>
          <w:tab w:val="num" w:pos="5760"/>
        </w:tabs>
        <w:ind w:left="5760" w:hanging="360"/>
      </w:pPr>
      <w:rPr>
        <w:rFonts w:ascii="Arial" w:hAnsi="Arial" w:hint="default"/>
      </w:rPr>
    </w:lvl>
    <w:lvl w:ilvl="8" w:tplc="CCE640EE" w:tentative="1">
      <w:start w:val="1"/>
      <w:numFmt w:val="bullet"/>
      <w:lvlText w:val="–"/>
      <w:lvlJc w:val="left"/>
      <w:pPr>
        <w:tabs>
          <w:tab w:val="num" w:pos="6480"/>
        </w:tabs>
        <w:ind w:left="6480" w:hanging="360"/>
      </w:pPr>
      <w:rPr>
        <w:rFonts w:ascii="Arial" w:hAnsi="Arial" w:hint="default"/>
      </w:rPr>
    </w:lvl>
  </w:abstractNum>
  <w:abstractNum w:abstractNumId="2">
    <w:nsid w:val="12F90A2B"/>
    <w:multiLevelType w:val="hybridMultilevel"/>
    <w:tmpl w:val="AA8E7648"/>
    <w:lvl w:ilvl="0" w:tplc="3468ECD6">
      <w:start w:val="1"/>
      <w:numFmt w:val="bullet"/>
      <w:lvlText w:val="•"/>
      <w:lvlJc w:val="left"/>
      <w:pPr>
        <w:tabs>
          <w:tab w:val="num" w:pos="720"/>
        </w:tabs>
        <w:ind w:left="720" w:hanging="360"/>
      </w:pPr>
      <w:rPr>
        <w:rFonts w:ascii="Arial" w:hAnsi="Arial" w:cs="Times New Roman" w:hint="default"/>
      </w:rPr>
    </w:lvl>
    <w:lvl w:ilvl="1" w:tplc="5F3CDAAE">
      <w:start w:val="1"/>
      <w:numFmt w:val="bullet"/>
      <w:lvlText w:val="•"/>
      <w:lvlJc w:val="left"/>
      <w:pPr>
        <w:tabs>
          <w:tab w:val="num" w:pos="1440"/>
        </w:tabs>
        <w:ind w:left="1440" w:hanging="360"/>
      </w:pPr>
      <w:rPr>
        <w:rFonts w:ascii="Arial" w:hAnsi="Arial" w:cs="Times New Roman" w:hint="default"/>
      </w:rPr>
    </w:lvl>
    <w:lvl w:ilvl="2" w:tplc="E4063910">
      <w:start w:val="1"/>
      <w:numFmt w:val="bullet"/>
      <w:lvlText w:val="•"/>
      <w:lvlJc w:val="left"/>
      <w:pPr>
        <w:tabs>
          <w:tab w:val="num" w:pos="2160"/>
        </w:tabs>
        <w:ind w:left="2160" w:hanging="360"/>
      </w:pPr>
      <w:rPr>
        <w:rFonts w:ascii="Arial" w:hAnsi="Arial" w:cs="Times New Roman" w:hint="default"/>
      </w:rPr>
    </w:lvl>
    <w:lvl w:ilvl="3" w:tplc="90FEFA0A">
      <w:start w:val="1"/>
      <w:numFmt w:val="bullet"/>
      <w:lvlText w:val="•"/>
      <w:lvlJc w:val="left"/>
      <w:pPr>
        <w:tabs>
          <w:tab w:val="num" w:pos="2880"/>
        </w:tabs>
        <w:ind w:left="2880" w:hanging="360"/>
      </w:pPr>
      <w:rPr>
        <w:rFonts w:ascii="Arial" w:hAnsi="Arial" w:cs="Times New Roman" w:hint="default"/>
      </w:rPr>
    </w:lvl>
    <w:lvl w:ilvl="4" w:tplc="0E8A2EA2">
      <w:start w:val="1"/>
      <w:numFmt w:val="bullet"/>
      <w:lvlText w:val="•"/>
      <w:lvlJc w:val="left"/>
      <w:pPr>
        <w:tabs>
          <w:tab w:val="num" w:pos="3600"/>
        </w:tabs>
        <w:ind w:left="3600" w:hanging="360"/>
      </w:pPr>
      <w:rPr>
        <w:rFonts w:ascii="Arial" w:hAnsi="Arial" w:cs="Times New Roman" w:hint="default"/>
      </w:rPr>
    </w:lvl>
    <w:lvl w:ilvl="5" w:tplc="8A0A09D8">
      <w:start w:val="1"/>
      <w:numFmt w:val="bullet"/>
      <w:lvlText w:val="•"/>
      <w:lvlJc w:val="left"/>
      <w:pPr>
        <w:tabs>
          <w:tab w:val="num" w:pos="4320"/>
        </w:tabs>
        <w:ind w:left="4320" w:hanging="360"/>
      </w:pPr>
      <w:rPr>
        <w:rFonts w:ascii="Arial" w:hAnsi="Arial" w:cs="Times New Roman" w:hint="default"/>
      </w:rPr>
    </w:lvl>
    <w:lvl w:ilvl="6" w:tplc="0E902472">
      <w:start w:val="1"/>
      <w:numFmt w:val="bullet"/>
      <w:lvlText w:val="•"/>
      <w:lvlJc w:val="left"/>
      <w:pPr>
        <w:tabs>
          <w:tab w:val="num" w:pos="5040"/>
        </w:tabs>
        <w:ind w:left="5040" w:hanging="360"/>
      </w:pPr>
      <w:rPr>
        <w:rFonts w:ascii="Arial" w:hAnsi="Arial" w:cs="Times New Roman" w:hint="default"/>
      </w:rPr>
    </w:lvl>
    <w:lvl w:ilvl="7" w:tplc="751648EE">
      <w:start w:val="1"/>
      <w:numFmt w:val="bullet"/>
      <w:lvlText w:val="•"/>
      <w:lvlJc w:val="left"/>
      <w:pPr>
        <w:tabs>
          <w:tab w:val="num" w:pos="5760"/>
        </w:tabs>
        <w:ind w:left="5760" w:hanging="360"/>
      </w:pPr>
      <w:rPr>
        <w:rFonts w:ascii="Arial" w:hAnsi="Arial" w:cs="Times New Roman" w:hint="default"/>
      </w:rPr>
    </w:lvl>
    <w:lvl w:ilvl="8" w:tplc="50F661C4">
      <w:start w:val="1"/>
      <w:numFmt w:val="bullet"/>
      <w:lvlText w:val="•"/>
      <w:lvlJc w:val="left"/>
      <w:pPr>
        <w:tabs>
          <w:tab w:val="num" w:pos="6480"/>
        </w:tabs>
        <w:ind w:left="6480" w:hanging="360"/>
      </w:pPr>
      <w:rPr>
        <w:rFonts w:ascii="Arial" w:hAnsi="Arial" w:cs="Times New Roman" w:hint="default"/>
      </w:rPr>
    </w:lvl>
  </w:abstractNum>
  <w:abstractNum w:abstractNumId="3">
    <w:nsid w:val="173A3188"/>
    <w:multiLevelType w:val="hybridMultilevel"/>
    <w:tmpl w:val="F8D21C1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78F71B5"/>
    <w:multiLevelType w:val="multilevel"/>
    <w:tmpl w:val="D61EC0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F0B24A5"/>
    <w:multiLevelType w:val="hybridMultilevel"/>
    <w:tmpl w:val="F89E6036"/>
    <w:lvl w:ilvl="0" w:tplc="74B6E9E6">
      <w:start w:val="1"/>
      <w:numFmt w:val="bullet"/>
      <w:lvlText w:val="•"/>
      <w:lvlJc w:val="left"/>
      <w:pPr>
        <w:tabs>
          <w:tab w:val="num" w:pos="720"/>
        </w:tabs>
        <w:ind w:left="720" w:hanging="360"/>
      </w:pPr>
      <w:rPr>
        <w:rFonts w:ascii="Arial" w:hAnsi="Arial" w:hint="default"/>
      </w:rPr>
    </w:lvl>
    <w:lvl w:ilvl="1" w:tplc="A5F63E28" w:tentative="1">
      <w:start w:val="1"/>
      <w:numFmt w:val="bullet"/>
      <w:lvlText w:val="•"/>
      <w:lvlJc w:val="left"/>
      <w:pPr>
        <w:tabs>
          <w:tab w:val="num" w:pos="1440"/>
        </w:tabs>
        <w:ind w:left="1440" w:hanging="360"/>
      </w:pPr>
      <w:rPr>
        <w:rFonts w:ascii="Arial" w:hAnsi="Arial" w:hint="default"/>
      </w:rPr>
    </w:lvl>
    <w:lvl w:ilvl="2" w:tplc="0972BDD0" w:tentative="1">
      <w:start w:val="1"/>
      <w:numFmt w:val="bullet"/>
      <w:lvlText w:val="•"/>
      <w:lvlJc w:val="left"/>
      <w:pPr>
        <w:tabs>
          <w:tab w:val="num" w:pos="2160"/>
        </w:tabs>
        <w:ind w:left="2160" w:hanging="360"/>
      </w:pPr>
      <w:rPr>
        <w:rFonts w:ascii="Arial" w:hAnsi="Arial" w:hint="default"/>
      </w:rPr>
    </w:lvl>
    <w:lvl w:ilvl="3" w:tplc="4E06C10A" w:tentative="1">
      <w:start w:val="1"/>
      <w:numFmt w:val="bullet"/>
      <w:lvlText w:val="•"/>
      <w:lvlJc w:val="left"/>
      <w:pPr>
        <w:tabs>
          <w:tab w:val="num" w:pos="2880"/>
        </w:tabs>
        <w:ind w:left="2880" w:hanging="360"/>
      </w:pPr>
      <w:rPr>
        <w:rFonts w:ascii="Arial" w:hAnsi="Arial" w:hint="default"/>
      </w:rPr>
    </w:lvl>
    <w:lvl w:ilvl="4" w:tplc="2D9AE12C" w:tentative="1">
      <w:start w:val="1"/>
      <w:numFmt w:val="bullet"/>
      <w:lvlText w:val="•"/>
      <w:lvlJc w:val="left"/>
      <w:pPr>
        <w:tabs>
          <w:tab w:val="num" w:pos="3600"/>
        </w:tabs>
        <w:ind w:left="3600" w:hanging="360"/>
      </w:pPr>
      <w:rPr>
        <w:rFonts w:ascii="Arial" w:hAnsi="Arial" w:hint="default"/>
      </w:rPr>
    </w:lvl>
    <w:lvl w:ilvl="5" w:tplc="14508386" w:tentative="1">
      <w:start w:val="1"/>
      <w:numFmt w:val="bullet"/>
      <w:lvlText w:val="•"/>
      <w:lvlJc w:val="left"/>
      <w:pPr>
        <w:tabs>
          <w:tab w:val="num" w:pos="4320"/>
        </w:tabs>
        <w:ind w:left="4320" w:hanging="360"/>
      </w:pPr>
      <w:rPr>
        <w:rFonts w:ascii="Arial" w:hAnsi="Arial" w:hint="default"/>
      </w:rPr>
    </w:lvl>
    <w:lvl w:ilvl="6" w:tplc="0FF8FD52" w:tentative="1">
      <w:start w:val="1"/>
      <w:numFmt w:val="bullet"/>
      <w:lvlText w:val="•"/>
      <w:lvlJc w:val="left"/>
      <w:pPr>
        <w:tabs>
          <w:tab w:val="num" w:pos="5040"/>
        </w:tabs>
        <w:ind w:left="5040" w:hanging="360"/>
      </w:pPr>
      <w:rPr>
        <w:rFonts w:ascii="Arial" w:hAnsi="Arial" w:hint="default"/>
      </w:rPr>
    </w:lvl>
    <w:lvl w:ilvl="7" w:tplc="EBC0C296" w:tentative="1">
      <w:start w:val="1"/>
      <w:numFmt w:val="bullet"/>
      <w:lvlText w:val="•"/>
      <w:lvlJc w:val="left"/>
      <w:pPr>
        <w:tabs>
          <w:tab w:val="num" w:pos="5760"/>
        </w:tabs>
        <w:ind w:left="5760" w:hanging="360"/>
      </w:pPr>
      <w:rPr>
        <w:rFonts w:ascii="Arial" w:hAnsi="Arial" w:hint="default"/>
      </w:rPr>
    </w:lvl>
    <w:lvl w:ilvl="8" w:tplc="AF84D2CE" w:tentative="1">
      <w:start w:val="1"/>
      <w:numFmt w:val="bullet"/>
      <w:lvlText w:val="•"/>
      <w:lvlJc w:val="left"/>
      <w:pPr>
        <w:tabs>
          <w:tab w:val="num" w:pos="6480"/>
        </w:tabs>
        <w:ind w:left="6480" w:hanging="360"/>
      </w:pPr>
      <w:rPr>
        <w:rFonts w:ascii="Arial" w:hAnsi="Arial" w:hint="default"/>
      </w:rPr>
    </w:lvl>
  </w:abstractNum>
  <w:abstractNum w:abstractNumId="6">
    <w:nsid w:val="20202D50"/>
    <w:multiLevelType w:val="hybridMultilevel"/>
    <w:tmpl w:val="3B3009B4"/>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nsid w:val="216720E6"/>
    <w:multiLevelType w:val="hybridMultilevel"/>
    <w:tmpl w:val="91BEBC84"/>
    <w:lvl w:ilvl="0" w:tplc="AB926CE8">
      <w:start w:val="1"/>
      <w:numFmt w:val="bullet"/>
      <w:lvlText w:val="•"/>
      <w:lvlJc w:val="left"/>
      <w:pPr>
        <w:tabs>
          <w:tab w:val="num" w:pos="720"/>
        </w:tabs>
        <w:ind w:left="720" w:hanging="360"/>
      </w:pPr>
      <w:rPr>
        <w:rFonts w:ascii="Arial" w:hAnsi="Arial" w:hint="default"/>
      </w:rPr>
    </w:lvl>
    <w:lvl w:ilvl="1" w:tplc="96D6F32C" w:tentative="1">
      <w:start w:val="1"/>
      <w:numFmt w:val="bullet"/>
      <w:lvlText w:val="•"/>
      <w:lvlJc w:val="left"/>
      <w:pPr>
        <w:tabs>
          <w:tab w:val="num" w:pos="1440"/>
        </w:tabs>
        <w:ind w:left="1440" w:hanging="360"/>
      </w:pPr>
      <w:rPr>
        <w:rFonts w:ascii="Arial" w:hAnsi="Arial" w:hint="default"/>
      </w:rPr>
    </w:lvl>
    <w:lvl w:ilvl="2" w:tplc="5E58CE6C" w:tentative="1">
      <w:start w:val="1"/>
      <w:numFmt w:val="bullet"/>
      <w:lvlText w:val="•"/>
      <w:lvlJc w:val="left"/>
      <w:pPr>
        <w:tabs>
          <w:tab w:val="num" w:pos="2160"/>
        </w:tabs>
        <w:ind w:left="2160" w:hanging="360"/>
      </w:pPr>
      <w:rPr>
        <w:rFonts w:ascii="Arial" w:hAnsi="Arial" w:hint="default"/>
      </w:rPr>
    </w:lvl>
    <w:lvl w:ilvl="3" w:tplc="BEB25E1C" w:tentative="1">
      <w:start w:val="1"/>
      <w:numFmt w:val="bullet"/>
      <w:lvlText w:val="•"/>
      <w:lvlJc w:val="left"/>
      <w:pPr>
        <w:tabs>
          <w:tab w:val="num" w:pos="2880"/>
        </w:tabs>
        <w:ind w:left="2880" w:hanging="360"/>
      </w:pPr>
      <w:rPr>
        <w:rFonts w:ascii="Arial" w:hAnsi="Arial" w:hint="default"/>
      </w:rPr>
    </w:lvl>
    <w:lvl w:ilvl="4" w:tplc="B1C8BE10" w:tentative="1">
      <w:start w:val="1"/>
      <w:numFmt w:val="bullet"/>
      <w:lvlText w:val="•"/>
      <w:lvlJc w:val="left"/>
      <w:pPr>
        <w:tabs>
          <w:tab w:val="num" w:pos="3600"/>
        </w:tabs>
        <w:ind w:left="3600" w:hanging="360"/>
      </w:pPr>
      <w:rPr>
        <w:rFonts w:ascii="Arial" w:hAnsi="Arial" w:hint="default"/>
      </w:rPr>
    </w:lvl>
    <w:lvl w:ilvl="5" w:tplc="1C788A78" w:tentative="1">
      <w:start w:val="1"/>
      <w:numFmt w:val="bullet"/>
      <w:lvlText w:val="•"/>
      <w:lvlJc w:val="left"/>
      <w:pPr>
        <w:tabs>
          <w:tab w:val="num" w:pos="4320"/>
        </w:tabs>
        <w:ind w:left="4320" w:hanging="360"/>
      </w:pPr>
      <w:rPr>
        <w:rFonts w:ascii="Arial" w:hAnsi="Arial" w:hint="default"/>
      </w:rPr>
    </w:lvl>
    <w:lvl w:ilvl="6" w:tplc="90766072" w:tentative="1">
      <w:start w:val="1"/>
      <w:numFmt w:val="bullet"/>
      <w:lvlText w:val="•"/>
      <w:lvlJc w:val="left"/>
      <w:pPr>
        <w:tabs>
          <w:tab w:val="num" w:pos="5040"/>
        </w:tabs>
        <w:ind w:left="5040" w:hanging="360"/>
      </w:pPr>
      <w:rPr>
        <w:rFonts w:ascii="Arial" w:hAnsi="Arial" w:hint="default"/>
      </w:rPr>
    </w:lvl>
    <w:lvl w:ilvl="7" w:tplc="4F70CFC4" w:tentative="1">
      <w:start w:val="1"/>
      <w:numFmt w:val="bullet"/>
      <w:lvlText w:val="•"/>
      <w:lvlJc w:val="left"/>
      <w:pPr>
        <w:tabs>
          <w:tab w:val="num" w:pos="5760"/>
        </w:tabs>
        <w:ind w:left="5760" w:hanging="360"/>
      </w:pPr>
      <w:rPr>
        <w:rFonts w:ascii="Arial" w:hAnsi="Arial" w:hint="default"/>
      </w:rPr>
    </w:lvl>
    <w:lvl w:ilvl="8" w:tplc="235E237E" w:tentative="1">
      <w:start w:val="1"/>
      <w:numFmt w:val="bullet"/>
      <w:lvlText w:val="•"/>
      <w:lvlJc w:val="left"/>
      <w:pPr>
        <w:tabs>
          <w:tab w:val="num" w:pos="6480"/>
        </w:tabs>
        <w:ind w:left="6480" w:hanging="360"/>
      </w:pPr>
      <w:rPr>
        <w:rFonts w:ascii="Arial" w:hAnsi="Arial" w:hint="default"/>
      </w:rPr>
    </w:lvl>
  </w:abstractNum>
  <w:abstractNum w:abstractNumId="8">
    <w:nsid w:val="29DA4FF1"/>
    <w:multiLevelType w:val="hybridMultilevel"/>
    <w:tmpl w:val="30547E6E"/>
    <w:lvl w:ilvl="0" w:tplc="B97A1B82">
      <w:start w:val="1"/>
      <w:numFmt w:val="bullet"/>
      <w:lvlText w:val="•"/>
      <w:lvlJc w:val="left"/>
      <w:pPr>
        <w:tabs>
          <w:tab w:val="num" w:pos="720"/>
        </w:tabs>
        <w:ind w:left="720" w:hanging="360"/>
      </w:pPr>
      <w:rPr>
        <w:rFonts w:ascii="Arial" w:hAnsi="Arial" w:hint="default"/>
      </w:rPr>
    </w:lvl>
    <w:lvl w:ilvl="1" w:tplc="8AE26B1E">
      <w:start w:val="1261"/>
      <w:numFmt w:val="bullet"/>
      <w:lvlText w:val="–"/>
      <w:lvlJc w:val="left"/>
      <w:pPr>
        <w:tabs>
          <w:tab w:val="num" w:pos="1440"/>
        </w:tabs>
        <w:ind w:left="1440" w:hanging="360"/>
      </w:pPr>
      <w:rPr>
        <w:rFonts w:ascii="Arial" w:hAnsi="Arial" w:hint="default"/>
      </w:rPr>
    </w:lvl>
    <w:lvl w:ilvl="2" w:tplc="DF02E66C" w:tentative="1">
      <w:start w:val="1"/>
      <w:numFmt w:val="bullet"/>
      <w:lvlText w:val="•"/>
      <w:lvlJc w:val="left"/>
      <w:pPr>
        <w:tabs>
          <w:tab w:val="num" w:pos="2160"/>
        </w:tabs>
        <w:ind w:left="2160" w:hanging="360"/>
      </w:pPr>
      <w:rPr>
        <w:rFonts w:ascii="Arial" w:hAnsi="Arial" w:hint="default"/>
      </w:rPr>
    </w:lvl>
    <w:lvl w:ilvl="3" w:tplc="55D4FDF8" w:tentative="1">
      <w:start w:val="1"/>
      <w:numFmt w:val="bullet"/>
      <w:lvlText w:val="•"/>
      <w:lvlJc w:val="left"/>
      <w:pPr>
        <w:tabs>
          <w:tab w:val="num" w:pos="2880"/>
        </w:tabs>
        <w:ind w:left="2880" w:hanging="360"/>
      </w:pPr>
      <w:rPr>
        <w:rFonts w:ascii="Arial" w:hAnsi="Arial" w:hint="default"/>
      </w:rPr>
    </w:lvl>
    <w:lvl w:ilvl="4" w:tplc="E0FA9028" w:tentative="1">
      <w:start w:val="1"/>
      <w:numFmt w:val="bullet"/>
      <w:lvlText w:val="•"/>
      <w:lvlJc w:val="left"/>
      <w:pPr>
        <w:tabs>
          <w:tab w:val="num" w:pos="3600"/>
        </w:tabs>
        <w:ind w:left="3600" w:hanging="360"/>
      </w:pPr>
      <w:rPr>
        <w:rFonts w:ascii="Arial" w:hAnsi="Arial" w:hint="default"/>
      </w:rPr>
    </w:lvl>
    <w:lvl w:ilvl="5" w:tplc="C99258FA" w:tentative="1">
      <w:start w:val="1"/>
      <w:numFmt w:val="bullet"/>
      <w:lvlText w:val="•"/>
      <w:lvlJc w:val="left"/>
      <w:pPr>
        <w:tabs>
          <w:tab w:val="num" w:pos="4320"/>
        </w:tabs>
        <w:ind w:left="4320" w:hanging="360"/>
      </w:pPr>
      <w:rPr>
        <w:rFonts w:ascii="Arial" w:hAnsi="Arial" w:hint="default"/>
      </w:rPr>
    </w:lvl>
    <w:lvl w:ilvl="6" w:tplc="D00034D2" w:tentative="1">
      <w:start w:val="1"/>
      <w:numFmt w:val="bullet"/>
      <w:lvlText w:val="•"/>
      <w:lvlJc w:val="left"/>
      <w:pPr>
        <w:tabs>
          <w:tab w:val="num" w:pos="5040"/>
        </w:tabs>
        <w:ind w:left="5040" w:hanging="360"/>
      </w:pPr>
      <w:rPr>
        <w:rFonts w:ascii="Arial" w:hAnsi="Arial" w:hint="default"/>
      </w:rPr>
    </w:lvl>
    <w:lvl w:ilvl="7" w:tplc="A4560F6C" w:tentative="1">
      <w:start w:val="1"/>
      <w:numFmt w:val="bullet"/>
      <w:lvlText w:val="•"/>
      <w:lvlJc w:val="left"/>
      <w:pPr>
        <w:tabs>
          <w:tab w:val="num" w:pos="5760"/>
        </w:tabs>
        <w:ind w:left="5760" w:hanging="360"/>
      </w:pPr>
      <w:rPr>
        <w:rFonts w:ascii="Arial" w:hAnsi="Arial" w:hint="default"/>
      </w:rPr>
    </w:lvl>
    <w:lvl w:ilvl="8" w:tplc="15583E52" w:tentative="1">
      <w:start w:val="1"/>
      <w:numFmt w:val="bullet"/>
      <w:lvlText w:val="•"/>
      <w:lvlJc w:val="left"/>
      <w:pPr>
        <w:tabs>
          <w:tab w:val="num" w:pos="6480"/>
        </w:tabs>
        <w:ind w:left="6480" w:hanging="360"/>
      </w:pPr>
      <w:rPr>
        <w:rFonts w:ascii="Arial" w:hAnsi="Arial" w:hint="default"/>
      </w:rPr>
    </w:lvl>
  </w:abstractNum>
  <w:abstractNum w:abstractNumId="9">
    <w:nsid w:val="2A7A43F9"/>
    <w:multiLevelType w:val="hybridMultilevel"/>
    <w:tmpl w:val="5052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4F75A5"/>
    <w:multiLevelType w:val="hybridMultilevel"/>
    <w:tmpl w:val="167E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3D6DE7"/>
    <w:multiLevelType w:val="hybridMultilevel"/>
    <w:tmpl w:val="1DD60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6D3718B"/>
    <w:multiLevelType w:val="hybridMultilevel"/>
    <w:tmpl w:val="868C4FDE"/>
    <w:lvl w:ilvl="0" w:tplc="46D02CDA">
      <w:start w:val="1"/>
      <w:numFmt w:val="bullet"/>
      <w:lvlText w:val="•"/>
      <w:lvlJc w:val="left"/>
      <w:pPr>
        <w:tabs>
          <w:tab w:val="num" w:pos="720"/>
        </w:tabs>
        <w:ind w:left="720" w:hanging="360"/>
      </w:pPr>
      <w:rPr>
        <w:rFonts w:ascii="Arial" w:hAnsi="Arial" w:hint="default"/>
      </w:rPr>
    </w:lvl>
    <w:lvl w:ilvl="1" w:tplc="FBDE09E0" w:tentative="1">
      <w:start w:val="1"/>
      <w:numFmt w:val="bullet"/>
      <w:lvlText w:val="•"/>
      <w:lvlJc w:val="left"/>
      <w:pPr>
        <w:tabs>
          <w:tab w:val="num" w:pos="1440"/>
        </w:tabs>
        <w:ind w:left="1440" w:hanging="360"/>
      </w:pPr>
      <w:rPr>
        <w:rFonts w:ascii="Arial" w:hAnsi="Arial" w:hint="default"/>
      </w:rPr>
    </w:lvl>
    <w:lvl w:ilvl="2" w:tplc="201AD0A8" w:tentative="1">
      <w:start w:val="1"/>
      <w:numFmt w:val="bullet"/>
      <w:lvlText w:val="•"/>
      <w:lvlJc w:val="left"/>
      <w:pPr>
        <w:tabs>
          <w:tab w:val="num" w:pos="2160"/>
        </w:tabs>
        <w:ind w:left="2160" w:hanging="360"/>
      </w:pPr>
      <w:rPr>
        <w:rFonts w:ascii="Arial" w:hAnsi="Arial" w:hint="default"/>
      </w:rPr>
    </w:lvl>
    <w:lvl w:ilvl="3" w:tplc="749AB5DA" w:tentative="1">
      <w:start w:val="1"/>
      <w:numFmt w:val="bullet"/>
      <w:lvlText w:val="•"/>
      <w:lvlJc w:val="left"/>
      <w:pPr>
        <w:tabs>
          <w:tab w:val="num" w:pos="2880"/>
        </w:tabs>
        <w:ind w:left="2880" w:hanging="360"/>
      </w:pPr>
      <w:rPr>
        <w:rFonts w:ascii="Arial" w:hAnsi="Arial" w:hint="default"/>
      </w:rPr>
    </w:lvl>
    <w:lvl w:ilvl="4" w:tplc="DFE85BA8" w:tentative="1">
      <w:start w:val="1"/>
      <w:numFmt w:val="bullet"/>
      <w:lvlText w:val="•"/>
      <w:lvlJc w:val="left"/>
      <w:pPr>
        <w:tabs>
          <w:tab w:val="num" w:pos="3600"/>
        </w:tabs>
        <w:ind w:left="3600" w:hanging="360"/>
      </w:pPr>
      <w:rPr>
        <w:rFonts w:ascii="Arial" w:hAnsi="Arial" w:hint="default"/>
      </w:rPr>
    </w:lvl>
    <w:lvl w:ilvl="5" w:tplc="C224901C" w:tentative="1">
      <w:start w:val="1"/>
      <w:numFmt w:val="bullet"/>
      <w:lvlText w:val="•"/>
      <w:lvlJc w:val="left"/>
      <w:pPr>
        <w:tabs>
          <w:tab w:val="num" w:pos="4320"/>
        </w:tabs>
        <w:ind w:left="4320" w:hanging="360"/>
      </w:pPr>
      <w:rPr>
        <w:rFonts w:ascii="Arial" w:hAnsi="Arial" w:hint="default"/>
      </w:rPr>
    </w:lvl>
    <w:lvl w:ilvl="6" w:tplc="25EE89EC" w:tentative="1">
      <w:start w:val="1"/>
      <w:numFmt w:val="bullet"/>
      <w:lvlText w:val="•"/>
      <w:lvlJc w:val="left"/>
      <w:pPr>
        <w:tabs>
          <w:tab w:val="num" w:pos="5040"/>
        </w:tabs>
        <w:ind w:left="5040" w:hanging="360"/>
      </w:pPr>
      <w:rPr>
        <w:rFonts w:ascii="Arial" w:hAnsi="Arial" w:hint="default"/>
      </w:rPr>
    </w:lvl>
    <w:lvl w:ilvl="7" w:tplc="CDCCB650" w:tentative="1">
      <w:start w:val="1"/>
      <w:numFmt w:val="bullet"/>
      <w:lvlText w:val="•"/>
      <w:lvlJc w:val="left"/>
      <w:pPr>
        <w:tabs>
          <w:tab w:val="num" w:pos="5760"/>
        </w:tabs>
        <w:ind w:left="5760" w:hanging="360"/>
      </w:pPr>
      <w:rPr>
        <w:rFonts w:ascii="Arial" w:hAnsi="Arial" w:hint="default"/>
      </w:rPr>
    </w:lvl>
    <w:lvl w:ilvl="8" w:tplc="A5C05794" w:tentative="1">
      <w:start w:val="1"/>
      <w:numFmt w:val="bullet"/>
      <w:lvlText w:val="•"/>
      <w:lvlJc w:val="left"/>
      <w:pPr>
        <w:tabs>
          <w:tab w:val="num" w:pos="6480"/>
        </w:tabs>
        <w:ind w:left="6480" w:hanging="360"/>
      </w:pPr>
      <w:rPr>
        <w:rFonts w:ascii="Arial" w:hAnsi="Arial" w:hint="default"/>
      </w:rPr>
    </w:lvl>
  </w:abstractNum>
  <w:abstractNum w:abstractNumId="13">
    <w:nsid w:val="3C3C150C"/>
    <w:multiLevelType w:val="hybridMultilevel"/>
    <w:tmpl w:val="6A084EB8"/>
    <w:lvl w:ilvl="0" w:tplc="4D4CEE24">
      <w:start w:val="1"/>
      <w:numFmt w:val="bullet"/>
      <w:lvlText w:val="•"/>
      <w:lvlJc w:val="left"/>
      <w:pPr>
        <w:tabs>
          <w:tab w:val="num" w:pos="720"/>
        </w:tabs>
        <w:ind w:left="720" w:hanging="360"/>
      </w:pPr>
      <w:rPr>
        <w:rFonts w:ascii="Arial" w:hAnsi="Arial" w:hint="default"/>
      </w:rPr>
    </w:lvl>
    <w:lvl w:ilvl="1" w:tplc="78CE09A6">
      <w:start w:val="1261"/>
      <w:numFmt w:val="bullet"/>
      <w:lvlText w:val="•"/>
      <w:lvlJc w:val="left"/>
      <w:pPr>
        <w:tabs>
          <w:tab w:val="num" w:pos="1440"/>
        </w:tabs>
        <w:ind w:left="1440" w:hanging="360"/>
      </w:pPr>
      <w:rPr>
        <w:rFonts w:ascii="Arial" w:hAnsi="Arial" w:hint="default"/>
      </w:rPr>
    </w:lvl>
    <w:lvl w:ilvl="2" w:tplc="98CE8DC6" w:tentative="1">
      <w:start w:val="1"/>
      <w:numFmt w:val="bullet"/>
      <w:lvlText w:val="•"/>
      <w:lvlJc w:val="left"/>
      <w:pPr>
        <w:tabs>
          <w:tab w:val="num" w:pos="2160"/>
        </w:tabs>
        <w:ind w:left="2160" w:hanging="360"/>
      </w:pPr>
      <w:rPr>
        <w:rFonts w:ascii="Arial" w:hAnsi="Arial" w:hint="default"/>
      </w:rPr>
    </w:lvl>
    <w:lvl w:ilvl="3" w:tplc="75B66002" w:tentative="1">
      <w:start w:val="1"/>
      <w:numFmt w:val="bullet"/>
      <w:lvlText w:val="•"/>
      <w:lvlJc w:val="left"/>
      <w:pPr>
        <w:tabs>
          <w:tab w:val="num" w:pos="2880"/>
        </w:tabs>
        <w:ind w:left="2880" w:hanging="360"/>
      </w:pPr>
      <w:rPr>
        <w:rFonts w:ascii="Arial" w:hAnsi="Arial" w:hint="default"/>
      </w:rPr>
    </w:lvl>
    <w:lvl w:ilvl="4" w:tplc="BA1E8EFE" w:tentative="1">
      <w:start w:val="1"/>
      <w:numFmt w:val="bullet"/>
      <w:lvlText w:val="•"/>
      <w:lvlJc w:val="left"/>
      <w:pPr>
        <w:tabs>
          <w:tab w:val="num" w:pos="3600"/>
        </w:tabs>
        <w:ind w:left="3600" w:hanging="360"/>
      </w:pPr>
      <w:rPr>
        <w:rFonts w:ascii="Arial" w:hAnsi="Arial" w:hint="default"/>
      </w:rPr>
    </w:lvl>
    <w:lvl w:ilvl="5" w:tplc="084E0DF0" w:tentative="1">
      <w:start w:val="1"/>
      <w:numFmt w:val="bullet"/>
      <w:lvlText w:val="•"/>
      <w:lvlJc w:val="left"/>
      <w:pPr>
        <w:tabs>
          <w:tab w:val="num" w:pos="4320"/>
        </w:tabs>
        <w:ind w:left="4320" w:hanging="360"/>
      </w:pPr>
      <w:rPr>
        <w:rFonts w:ascii="Arial" w:hAnsi="Arial" w:hint="default"/>
      </w:rPr>
    </w:lvl>
    <w:lvl w:ilvl="6" w:tplc="22B83ED4" w:tentative="1">
      <w:start w:val="1"/>
      <w:numFmt w:val="bullet"/>
      <w:lvlText w:val="•"/>
      <w:lvlJc w:val="left"/>
      <w:pPr>
        <w:tabs>
          <w:tab w:val="num" w:pos="5040"/>
        </w:tabs>
        <w:ind w:left="5040" w:hanging="360"/>
      </w:pPr>
      <w:rPr>
        <w:rFonts w:ascii="Arial" w:hAnsi="Arial" w:hint="default"/>
      </w:rPr>
    </w:lvl>
    <w:lvl w:ilvl="7" w:tplc="D0A61934" w:tentative="1">
      <w:start w:val="1"/>
      <w:numFmt w:val="bullet"/>
      <w:lvlText w:val="•"/>
      <w:lvlJc w:val="left"/>
      <w:pPr>
        <w:tabs>
          <w:tab w:val="num" w:pos="5760"/>
        </w:tabs>
        <w:ind w:left="5760" w:hanging="360"/>
      </w:pPr>
      <w:rPr>
        <w:rFonts w:ascii="Arial" w:hAnsi="Arial" w:hint="default"/>
      </w:rPr>
    </w:lvl>
    <w:lvl w:ilvl="8" w:tplc="514C53B2" w:tentative="1">
      <w:start w:val="1"/>
      <w:numFmt w:val="bullet"/>
      <w:lvlText w:val="•"/>
      <w:lvlJc w:val="left"/>
      <w:pPr>
        <w:tabs>
          <w:tab w:val="num" w:pos="6480"/>
        </w:tabs>
        <w:ind w:left="6480" w:hanging="360"/>
      </w:pPr>
      <w:rPr>
        <w:rFonts w:ascii="Arial" w:hAnsi="Arial" w:hint="default"/>
      </w:rPr>
    </w:lvl>
  </w:abstractNum>
  <w:abstractNum w:abstractNumId="14">
    <w:nsid w:val="3CAA7FE6"/>
    <w:multiLevelType w:val="hybridMultilevel"/>
    <w:tmpl w:val="C6321020"/>
    <w:lvl w:ilvl="0" w:tplc="D77A0F5C">
      <w:start w:val="1"/>
      <w:numFmt w:val="bullet"/>
      <w:lvlText w:val="•"/>
      <w:lvlJc w:val="left"/>
      <w:pPr>
        <w:tabs>
          <w:tab w:val="num" w:pos="720"/>
        </w:tabs>
        <w:ind w:left="720" w:hanging="360"/>
      </w:pPr>
      <w:rPr>
        <w:rFonts w:ascii="Arial" w:hAnsi="Arial" w:hint="default"/>
      </w:rPr>
    </w:lvl>
    <w:lvl w:ilvl="1" w:tplc="85DE2FAE">
      <w:start w:val="1"/>
      <w:numFmt w:val="bullet"/>
      <w:lvlText w:val="•"/>
      <w:lvlJc w:val="left"/>
      <w:pPr>
        <w:tabs>
          <w:tab w:val="num" w:pos="1440"/>
        </w:tabs>
        <w:ind w:left="1440" w:hanging="360"/>
      </w:pPr>
      <w:rPr>
        <w:rFonts w:ascii="Arial" w:hAnsi="Arial" w:hint="default"/>
      </w:rPr>
    </w:lvl>
    <w:lvl w:ilvl="2" w:tplc="ACE44DA0" w:tentative="1">
      <w:start w:val="1"/>
      <w:numFmt w:val="bullet"/>
      <w:lvlText w:val="•"/>
      <w:lvlJc w:val="left"/>
      <w:pPr>
        <w:tabs>
          <w:tab w:val="num" w:pos="2160"/>
        </w:tabs>
        <w:ind w:left="2160" w:hanging="360"/>
      </w:pPr>
      <w:rPr>
        <w:rFonts w:ascii="Arial" w:hAnsi="Arial" w:hint="default"/>
      </w:rPr>
    </w:lvl>
    <w:lvl w:ilvl="3" w:tplc="825EBFCA" w:tentative="1">
      <w:start w:val="1"/>
      <w:numFmt w:val="bullet"/>
      <w:lvlText w:val="•"/>
      <w:lvlJc w:val="left"/>
      <w:pPr>
        <w:tabs>
          <w:tab w:val="num" w:pos="2880"/>
        </w:tabs>
        <w:ind w:left="2880" w:hanging="360"/>
      </w:pPr>
      <w:rPr>
        <w:rFonts w:ascii="Arial" w:hAnsi="Arial" w:hint="default"/>
      </w:rPr>
    </w:lvl>
    <w:lvl w:ilvl="4" w:tplc="4EA2FA08" w:tentative="1">
      <w:start w:val="1"/>
      <w:numFmt w:val="bullet"/>
      <w:lvlText w:val="•"/>
      <w:lvlJc w:val="left"/>
      <w:pPr>
        <w:tabs>
          <w:tab w:val="num" w:pos="3600"/>
        </w:tabs>
        <w:ind w:left="3600" w:hanging="360"/>
      </w:pPr>
      <w:rPr>
        <w:rFonts w:ascii="Arial" w:hAnsi="Arial" w:hint="default"/>
      </w:rPr>
    </w:lvl>
    <w:lvl w:ilvl="5" w:tplc="B3847FAC" w:tentative="1">
      <w:start w:val="1"/>
      <w:numFmt w:val="bullet"/>
      <w:lvlText w:val="•"/>
      <w:lvlJc w:val="left"/>
      <w:pPr>
        <w:tabs>
          <w:tab w:val="num" w:pos="4320"/>
        </w:tabs>
        <w:ind w:left="4320" w:hanging="360"/>
      </w:pPr>
      <w:rPr>
        <w:rFonts w:ascii="Arial" w:hAnsi="Arial" w:hint="default"/>
      </w:rPr>
    </w:lvl>
    <w:lvl w:ilvl="6" w:tplc="4FB08534" w:tentative="1">
      <w:start w:val="1"/>
      <w:numFmt w:val="bullet"/>
      <w:lvlText w:val="•"/>
      <w:lvlJc w:val="left"/>
      <w:pPr>
        <w:tabs>
          <w:tab w:val="num" w:pos="5040"/>
        </w:tabs>
        <w:ind w:left="5040" w:hanging="360"/>
      </w:pPr>
      <w:rPr>
        <w:rFonts w:ascii="Arial" w:hAnsi="Arial" w:hint="default"/>
      </w:rPr>
    </w:lvl>
    <w:lvl w:ilvl="7" w:tplc="8640CBB0" w:tentative="1">
      <w:start w:val="1"/>
      <w:numFmt w:val="bullet"/>
      <w:lvlText w:val="•"/>
      <w:lvlJc w:val="left"/>
      <w:pPr>
        <w:tabs>
          <w:tab w:val="num" w:pos="5760"/>
        </w:tabs>
        <w:ind w:left="5760" w:hanging="360"/>
      </w:pPr>
      <w:rPr>
        <w:rFonts w:ascii="Arial" w:hAnsi="Arial" w:hint="default"/>
      </w:rPr>
    </w:lvl>
    <w:lvl w:ilvl="8" w:tplc="DB20FEEE" w:tentative="1">
      <w:start w:val="1"/>
      <w:numFmt w:val="bullet"/>
      <w:lvlText w:val="•"/>
      <w:lvlJc w:val="left"/>
      <w:pPr>
        <w:tabs>
          <w:tab w:val="num" w:pos="6480"/>
        </w:tabs>
        <w:ind w:left="6480" w:hanging="360"/>
      </w:pPr>
      <w:rPr>
        <w:rFonts w:ascii="Arial" w:hAnsi="Arial" w:hint="default"/>
      </w:rPr>
    </w:lvl>
  </w:abstractNum>
  <w:abstractNum w:abstractNumId="15">
    <w:nsid w:val="3F025F4C"/>
    <w:multiLevelType w:val="hybridMultilevel"/>
    <w:tmpl w:val="8C60E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5616044"/>
    <w:multiLevelType w:val="hybridMultilevel"/>
    <w:tmpl w:val="A20085FA"/>
    <w:lvl w:ilvl="0" w:tplc="5B949484">
      <w:start w:val="1"/>
      <w:numFmt w:val="bullet"/>
      <w:lvlText w:val="•"/>
      <w:lvlJc w:val="left"/>
      <w:pPr>
        <w:tabs>
          <w:tab w:val="num" w:pos="720"/>
        </w:tabs>
        <w:ind w:left="720" w:hanging="360"/>
      </w:pPr>
      <w:rPr>
        <w:rFonts w:ascii="Arial" w:hAnsi="Arial" w:hint="default"/>
      </w:rPr>
    </w:lvl>
    <w:lvl w:ilvl="1" w:tplc="0EB22130">
      <w:start w:val="1"/>
      <w:numFmt w:val="bullet"/>
      <w:lvlText w:val="•"/>
      <w:lvlJc w:val="left"/>
      <w:pPr>
        <w:tabs>
          <w:tab w:val="num" w:pos="1440"/>
        </w:tabs>
        <w:ind w:left="1440" w:hanging="360"/>
      </w:pPr>
      <w:rPr>
        <w:rFonts w:ascii="Arial" w:hAnsi="Arial" w:hint="default"/>
      </w:rPr>
    </w:lvl>
    <w:lvl w:ilvl="2" w:tplc="A3045F5C" w:tentative="1">
      <w:start w:val="1"/>
      <w:numFmt w:val="bullet"/>
      <w:lvlText w:val="•"/>
      <w:lvlJc w:val="left"/>
      <w:pPr>
        <w:tabs>
          <w:tab w:val="num" w:pos="2160"/>
        </w:tabs>
        <w:ind w:left="2160" w:hanging="360"/>
      </w:pPr>
      <w:rPr>
        <w:rFonts w:ascii="Arial" w:hAnsi="Arial" w:hint="default"/>
      </w:rPr>
    </w:lvl>
    <w:lvl w:ilvl="3" w:tplc="B8A63B9E" w:tentative="1">
      <w:start w:val="1"/>
      <w:numFmt w:val="bullet"/>
      <w:lvlText w:val="•"/>
      <w:lvlJc w:val="left"/>
      <w:pPr>
        <w:tabs>
          <w:tab w:val="num" w:pos="2880"/>
        </w:tabs>
        <w:ind w:left="2880" w:hanging="360"/>
      </w:pPr>
      <w:rPr>
        <w:rFonts w:ascii="Arial" w:hAnsi="Arial" w:hint="default"/>
      </w:rPr>
    </w:lvl>
    <w:lvl w:ilvl="4" w:tplc="90489A00" w:tentative="1">
      <w:start w:val="1"/>
      <w:numFmt w:val="bullet"/>
      <w:lvlText w:val="•"/>
      <w:lvlJc w:val="left"/>
      <w:pPr>
        <w:tabs>
          <w:tab w:val="num" w:pos="3600"/>
        </w:tabs>
        <w:ind w:left="3600" w:hanging="360"/>
      </w:pPr>
      <w:rPr>
        <w:rFonts w:ascii="Arial" w:hAnsi="Arial" w:hint="default"/>
      </w:rPr>
    </w:lvl>
    <w:lvl w:ilvl="5" w:tplc="80EECF64" w:tentative="1">
      <w:start w:val="1"/>
      <w:numFmt w:val="bullet"/>
      <w:lvlText w:val="•"/>
      <w:lvlJc w:val="left"/>
      <w:pPr>
        <w:tabs>
          <w:tab w:val="num" w:pos="4320"/>
        </w:tabs>
        <w:ind w:left="4320" w:hanging="360"/>
      </w:pPr>
      <w:rPr>
        <w:rFonts w:ascii="Arial" w:hAnsi="Arial" w:hint="default"/>
      </w:rPr>
    </w:lvl>
    <w:lvl w:ilvl="6" w:tplc="E626C270" w:tentative="1">
      <w:start w:val="1"/>
      <w:numFmt w:val="bullet"/>
      <w:lvlText w:val="•"/>
      <w:lvlJc w:val="left"/>
      <w:pPr>
        <w:tabs>
          <w:tab w:val="num" w:pos="5040"/>
        </w:tabs>
        <w:ind w:left="5040" w:hanging="360"/>
      </w:pPr>
      <w:rPr>
        <w:rFonts w:ascii="Arial" w:hAnsi="Arial" w:hint="default"/>
      </w:rPr>
    </w:lvl>
    <w:lvl w:ilvl="7" w:tplc="DA022DBA" w:tentative="1">
      <w:start w:val="1"/>
      <w:numFmt w:val="bullet"/>
      <w:lvlText w:val="•"/>
      <w:lvlJc w:val="left"/>
      <w:pPr>
        <w:tabs>
          <w:tab w:val="num" w:pos="5760"/>
        </w:tabs>
        <w:ind w:left="5760" w:hanging="360"/>
      </w:pPr>
      <w:rPr>
        <w:rFonts w:ascii="Arial" w:hAnsi="Arial" w:hint="default"/>
      </w:rPr>
    </w:lvl>
    <w:lvl w:ilvl="8" w:tplc="C3A057B8" w:tentative="1">
      <w:start w:val="1"/>
      <w:numFmt w:val="bullet"/>
      <w:lvlText w:val="•"/>
      <w:lvlJc w:val="left"/>
      <w:pPr>
        <w:tabs>
          <w:tab w:val="num" w:pos="6480"/>
        </w:tabs>
        <w:ind w:left="6480" w:hanging="360"/>
      </w:pPr>
      <w:rPr>
        <w:rFonts w:ascii="Arial" w:hAnsi="Arial" w:hint="default"/>
      </w:rPr>
    </w:lvl>
  </w:abstractNum>
  <w:abstractNum w:abstractNumId="17">
    <w:nsid w:val="48A5301F"/>
    <w:multiLevelType w:val="hybridMultilevel"/>
    <w:tmpl w:val="C0365384"/>
    <w:lvl w:ilvl="0" w:tplc="7A966DBA">
      <w:start w:val="1"/>
      <w:numFmt w:val="bullet"/>
      <w:lvlText w:val="•"/>
      <w:lvlJc w:val="left"/>
      <w:pPr>
        <w:tabs>
          <w:tab w:val="num" w:pos="720"/>
        </w:tabs>
        <w:ind w:left="720" w:hanging="360"/>
      </w:pPr>
      <w:rPr>
        <w:rFonts w:ascii="Arial" w:hAnsi="Arial" w:cs="Times New Roman" w:hint="default"/>
      </w:rPr>
    </w:lvl>
    <w:lvl w:ilvl="1" w:tplc="18A0F428">
      <w:start w:val="1"/>
      <w:numFmt w:val="bullet"/>
      <w:lvlText w:val="•"/>
      <w:lvlJc w:val="left"/>
      <w:pPr>
        <w:tabs>
          <w:tab w:val="num" w:pos="1440"/>
        </w:tabs>
        <w:ind w:left="1440" w:hanging="360"/>
      </w:pPr>
      <w:rPr>
        <w:rFonts w:ascii="Arial" w:hAnsi="Arial" w:cs="Times New Roman" w:hint="default"/>
      </w:rPr>
    </w:lvl>
    <w:lvl w:ilvl="2" w:tplc="4D505D82">
      <w:start w:val="1"/>
      <w:numFmt w:val="bullet"/>
      <w:lvlText w:val="•"/>
      <w:lvlJc w:val="left"/>
      <w:pPr>
        <w:tabs>
          <w:tab w:val="num" w:pos="2160"/>
        </w:tabs>
        <w:ind w:left="2160" w:hanging="360"/>
      </w:pPr>
      <w:rPr>
        <w:rFonts w:ascii="Arial" w:hAnsi="Arial" w:cs="Times New Roman" w:hint="default"/>
      </w:rPr>
    </w:lvl>
    <w:lvl w:ilvl="3" w:tplc="AB4042B8">
      <w:start w:val="1"/>
      <w:numFmt w:val="bullet"/>
      <w:lvlText w:val="•"/>
      <w:lvlJc w:val="left"/>
      <w:pPr>
        <w:tabs>
          <w:tab w:val="num" w:pos="2880"/>
        </w:tabs>
        <w:ind w:left="2880" w:hanging="360"/>
      </w:pPr>
      <w:rPr>
        <w:rFonts w:ascii="Arial" w:hAnsi="Arial" w:cs="Times New Roman" w:hint="default"/>
      </w:rPr>
    </w:lvl>
    <w:lvl w:ilvl="4" w:tplc="184696E2">
      <w:start w:val="1"/>
      <w:numFmt w:val="bullet"/>
      <w:lvlText w:val="•"/>
      <w:lvlJc w:val="left"/>
      <w:pPr>
        <w:tabs>
          <w:tab w:val="num" w:pos="3600"/>
        </w:tabs>
        <w:ind w:left="3600" w:hanging="360"/>
      </w:pPr>
      <w:rPr>
        <w:rFonts w:ascii="Arial" w:hAnsi="Arial" w:cs="Times New Roman" w:hint="default"/>
      </w:rPr>
    </w:lvl>
    <w:lvl w:ilvl="5" w:tplc="C7441AFE">
      <w:start w:val="1"/>
      <w:numFmt w:val="bullet"/>
      <w:lvlText w:val="•"/>
      <w:lvlJc w:val="left"/>
      <w:pPr>
        <w:tabs>
          <w:tab w:val="num" w:pos="4320"/>
        </w:tabs>
        <w:ind w:left="4320" w:hanging="360"/>
      </w:pPr>
      <w:rPr>
        <w:rFonts w:ascii="Arial" w:hAnsi="Arial" w:cs="Times New Roman" w:hint="default"/>
      </w:rPr>
    </w:lvl>
    <w:lvl w:ilvl="6" w:tplc="D7EE6348">
      <w:start w:val="1"/>
      <w:numFmt w:val="bullet"/>
      <w:lvlText w:val="•"/>
      <w:lvlJc w:val="left"/>
      <w:pPr>
        <w:tabs>
          <w:tab w:val="num" w:pos="5040"/>
        </w:tabs>
        <w:ind w:left="5040" w:hanging="360"/>
      </w:pPr>
      <w:rPr>
        <w:rFonts w:ascii="Arial" w:hAnsi="Arial" w:cs="Times New Roman" w:hint="default"/>
      </w:rPr>
    </w:lvl>
    <w:lvl w:ilvl="7" w:tplc="3932A7DC">
      <w:start w:val="1"/>
      <w:numFmt w:val="bullet"/>
      <w:lvlText w:val="•"/>
      <w:lvlJc w:val="left"/>
      <w:pPr>
        <w:tabs>
          <w:tab w:val="num" w:pos="5760"/>
        </w:tabs>
        <w:ind w:left="5760" w:hanging="360"/>
      </w:pPr>
      <w:rPr>
        <w:rFonts w:ascii="Arial" w:hAnsi="Arial" w:cs="Times New Roman" w:hint="default"/>
      </w:rPr>
    </w:lvl>
    <w:lvl w:ilvl="8" w:tplc="3D149CB4">
      <w:start w:val="1"/>
      <w:numFmt w:val="bullet"/>
      <w:lvlText w:val="•"/>
      <w:lvlJc w:val="left"/>
      <w:pPr>
        <w:tabs>
          <w:tab w:val="num" w:pos="6480"/>
        </w:tabs>
        <w:ind w:left="6480" w:hanging="360"/>
      </w:pPr>
      <w:rPr>
        <w:rFonts w:ascii="Arial" w:hAnsi="Arial" w:cs="Times New Roman" w:hint="default"/>
      </w:rPr>
    </w:lvl>
  </w:abstractNum>
  <w:abstractNum w:abstractNumId="18">
    <w:nsid w:val="4A777317"/>
    <w:multiLevelType w:val="hybridMultilevel"/>
    <w:tmpl w:val="179E76EC"/>
    <w:lvl w:ilvl="0" w:tplc="DF4E3714">
      <w:start w:val="1"/>
      <w:numFmt w:val="bullet"/>
      <w:lvlText w:val="•"/>
      <w:lvlJc w:val="left"/>
      <w:pPr>
        <w:tabs>
          <w:tab w:val="num" w:pos="720"/>
        </w:tabs>
        <w:ind w:left="720" w:hanging="360"/>
      </w:pPr>
      <w:rPr>
        <w:rFonts w:ascii="Arial" w:hAnsi="Arial" w:hint="default"/>
      </w:rPr>
    </w:lvl>
    <w:lvl w:ilvl="1" w:tplc="712E71BC">
      <w:start w:val="1"/>
      <w:numFmt w:val="bullet"/>
      <w:lvlText w:val="•"/>
      <w:lvlJc w:val="left"/>
      <w:pPr>
        <w:tabs>
          <w:tab w:val="num" w:pos="1440"/>
        </w:tabs>
        <w:ind w:left="1440" w:hanging="360"/>
      </w:pPr>
      <w:rPr>
        <w:rFonts w:ascii="Arial" w:hAnsi="Arial" w:hint="default"/>
      </w:rPr>
    </w:lvl>
    <w:lvl w:ilvl="2" w:tplc="D666C77A" w:tentative="1">
      <w:start w:val="1"/>
      <w:numFmt w:val="bullet"/>
      <w:lvlText w:val="•"/>
      <w:lvlJc w:val="left"/>
      <w:pPr>
        <w:tabs>
          <w:tab w:val="num" w:pos="2160"/>
        </w:tabs>
        <w:ind w:left="2160" w:hanging="360"/>
      </w:pPr>
      <w:rPr>
        <w:rFonts w:ascii="Arial" w:hAnsi="Arial" w:hint="default"/>
      </w:rPr>
    </w:lvl>
    <w:lvl w:ilvl="3" w:tplc="1486CC40" w:tentative="1">
      <w:start w:val="1"/>
      <w:numFmt w:val="bullet"/>
      <w:lvlText w:val="•"/>
      <w:lvlJc w:val="left"/>
      <w:pPr>
        <w:tabs>
          <w:tab w:val="num" w:pos="2880"/>
        </w:tabs>
        <w:ind w:left="2880" w:hanging="360"/>
      </w:pPr>
      <w:rPr>
        <w:rFonts w:ascii="Arial" w:hAnsi="Arial" w:hint="default"/>
      </w:rPr>
    </w:lvl>
    <w:lvl w:ilvl="4" w:tplc="3512821E" w:tentative="1">
      <w:start w:val="1"/>
      <w:numFmt w:val="bullet"/>
      <w:lvlText w:val="•"/>
      <w:lvlJc w:val="left"/>
      <w:pPr>
        <w:tabs>
          <w:tab w:val="num" w:pos="3600"/>
        </w:tabs>
        <w:ind w:left="3600" w:hanging="360"/>
      </w:pPr>
      <w:rPr>
        <w:rFonts w:ascii="Arial" w:hAnsi="Arial" w:hint="default"/>
      </w:rPr>
    </w:lvl>
    <w:lvl w:ilvl="5" w:tplc="2A86B346" w:tentative="1">
      <w:start w:val="1"/>
      <w:numFmt w:val="bullet"/>
      <w:lvlText w:val="•"/>
      <w:lvlJc w:val="left"/>
      <w:pPr>
        <w:tabs>
          <w:tab w:val="num" w:pos="4320"/>
        </w:tabs>
        <w:ind w:left="4320" w:hanging="360"/>
      </w:pPr>
      <w:rPr>
        <w:rFonts w:ascii="Arial" w:hAnsi="Arial" w:hint="default"/>
      </w:rPr>
    </w:lvl>
    <w:lvl w:ilvl="6" w:tplc="383CC026" w:tentative="1">
      <w:start w:val="1"/>
      <w:numFmt w:val="bullet"/>
      <w:lvlText w:val="•"/>
      <w:lvlJc w:val="left"/>
      <w:pPr>
        <w:tabs>
          <w:tab w:val="num" w:pos="5040"/>
        </w:tabs>
        <w:ind w:left="5040" w:hanging="360"/>
      </w:pPr>
      <w:rPr>
        <w:rFonts w:ascii="Arial" w:hAnsi="Arial" w:hint="default"/>
      </w:rPr>
    </w:lvl>
    <w:lvl w:ilvl="7" w:tplc="01E05E92" w:tentative="1">
      <w:start w:val="1"/>
      <w:numFmt w:val="bullet"/>
      <w:lvlText w:val="•"/>
      <w:lvlJc w:val="left"/>
      <w:pPr>
        <w:tabs>
          <w:tab w:val="num" w:pos="5760"/>
        </w:tabs>
        <w:ind w:left="5760" w:hanging="360"/>
      </w:pPr>
      <w:rPr>
        <w:rFonts w:ascii="Arial" w:hAnsi="Arial" w:hint="default"/>
      </w:rPr>
    </w:lvl>
    <w:lvl w:ilvl="8" w:tplc="630890AA" w:tentative="1">
      <w:start w:val="1"/>
      <w:numFmt w:val="bullet"/>
      <w:lvlText w:val="•"/>
      <w:lvlJc w:val="left"/>
      <w:pPr>
        <w:tabs>
          <w:tab w:val="num" w:pos="6480"/>
        </w:tabs>
        <w:ind w:left="6480" w:hanging="360"/>
      </w:pPr>
      <w:rPr>
        <w:rFonts w:ascii="Arial" w:hAnsi="Arial" w:hint="default"/>
      </w:rPr>
    </w:lvl>
  </w:abstractNum>
  <w:abstractNum w:abstractNumId="19">
    <w:nsid w:val="4B3042EB"/>
    <w:multiLevelType w:val="hybridMultilevel"/>
    <w:tmpl w:val="7DDCC1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EA67E33"/>
    <w:multiLevelType w:val="hybridMultilevel"/>
    <w:tmpl w:val="9934E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ECB7846"/>
    <w:multiLevelType w:val="hybridMultilevel"/>
    <w:tmpl w:val="AB820C88"/>
    <w:lvl w:ilvl="0" w:tplc="3B547368">
      <w:start w:val="1"/>
      <w:numFmt w:val="bullet"/>
      <w:lvlText w:val="•"/>
      <w:lvlJc w:val="left"/>
      <w:pPr>
        <w:tabs>
          <w:tab w:val="num" w:pos="720"/>
        </w:tabs>
        <w:ind w:left="720" w:hanging="360"/>
      </w:pPr>
      <w:rPr>
        <w:rFonts w:ascii="Arial" w:hAnsi="Arial" w:hint="default"/>
      </w:rPr>
    </w:lvl>
    <w:lvl w:ilvl="1" w:tplc="EBB4F0DA">
      <w:start w:val="1"/>
      <w:numFmt w:val="bullet"/>
      <w:lvlText w:val="•"/>
      <w:lvlJc w:val="left"/>
      <w:pPr>
        <w:tabs>
          <w:tab w:val="num" w:pos="1440"/>
        </w:tabs>
        <w:ind w:left="1440" w:hanging="360"/>
      </w:pPr>
      <w:rPr>
        <w:rFonts w:ascii="Arial" w:hAnsi="Arial" w:hint="default"/>
      </w:rPr>
    </w:lvl>
    <w:lvl w:ilvl="2" w:tplc="6C28C044" w:tentative="1">
      <w:start w:val="1"/>
      <w:numFmt w:val="bullet"/>
      <w:lvlText w:val="•"/>
      <w:lvlJc w:val="left"/>
      <w:pPr>
        <w:tabs>
          <w:tab w:val="num" w:pos="2160"/>
        </w:tabs>
        <w:ind w:left="2160" w:hanging="360"/>
      </w:pPr>
      <w:rPr>
        <w:rFonts w:ascii="Arial" w:hAnsi="Arial" w:hint="default"/>
      </w:rPr>
    </w:lvl>
    <w:lvl w:ilvl="3" w:tplc="ACC226B6" w:tentative="1">
      <w:start w:val="1"/>
      <w:numFmt w:val="bullet"/>
      <w:lvlText w:val="•"/>
      <w:lvlJc w:val="left"/>
      <w:pPr>
        <w:tabs>
          <w:tab w:val="num" w:pos="2880"/>
        </w:tabs>
        <w:ind w:left="2880" w:hanging="360"/>
      </w:pPr>
      <w:rPr>
        <w:rFonts w:ascii="Arial" w:hAnsi="Arial" w:hint="default"/>
      </w:rPr>
    </w:lvl>
    <w:lvl w:ilvl="4" w:tplc="8C8A2B28" w:tentative="1">
      <w:start w:val="1"/>
      <w:numFmt w:val="bullet"/>
      <w:lvlText w:val="•"/>
      <w:lvlJc w:val="left"/>
      <w:pPr>
        <w:tabs>
          <w:tab w:val="num" w:pos="3600"/>
        </w:tabs>
        <w:ind w:left="3600" w:hanging="360"/>
      </w:pPr>
      <w:rPr>
        <w:rFonts w:ascii="Arial" w:hAnsi="Arial" w:hint="default"/>
      </w:rPr>
    </w:lvl>
    <w:lvl w:ilvl="5" w:tplc="EF1EE9A0" w:tentative="1">
      <w:start w:val="1"/>
      <w:numFmt w:val="bullet"/>
      <w:lvlText w:val="•"/>
      <w:lvlJc w:val="left"/>
      <w:pPr>
        <w:tabs>
          <w:tab w:val="num" w:pos="4320"/>
        </w:tabs>
        <w:ind w:left="4320" w:hanging="360"/>
      </w:pPr>
      <w:rPr>
        <w:rFonts w:ascii="Arial" w:hAnsi="Arial" w:hint="default"/>
      </w:rPr>
    </w:lvl>
    <w:lvl w:ilvl="6" w:tplc="345E51A6" w:tentative="1">
      <w:start w:val="1"/>
      <w:numFmt w:val="bullet"/>
      <w:lvlText w:val="•"/>
      <w:lvlJc w:val="left"/>
      <w:pPr>
        <w:tabs>
          <w:tab w:val="num" w:pos="5040"/>
        </w:tabs>
        <w:ind w:left="5040" w:hanging="360"/>
      </w:pPr>
      <w:rPr>
        <w:rFonts w:ascii="Arial" w:hAnsi="Arial" w:hint="default"/>
      </w:rPr>
    </w:lvl>
    <w:lvl w:ilvl="7" w:tplc="DEC235C2" w:tentative="1">
      <w:start w:val="1"/>
      <w:numFmt w:val="bullet"/>
      <w:lvlText w:val="•"/>
      <w:lvlJc w:val="left"/>
      <w:pPr>
        <w:tabs>
          <w:tab w:val="num" w:pos="5760"/>
        </w:tabs>
        <w:ind w:left="5760" w:hanging="360"/>
      </w:pPr>
      <w:rPr>
        <w:rFonts w:ascii="Arial" w:hAnsi="Arial" w:hint="default"/>
      </w:rPr>
    </w:lvl>
    <w:lvl w:ilvl="8" w:tplc="B590CB1C" w:tentative="1">
      <w:start w:val="1"/>
      <w:numFmt w:val="bullet"/>
      <w:lvlText w:val="•"/>
      <w:lvlJc w:val="left"/>
      <w:pPr>
        <w:tabs>
          <w:tab w:val="num" w:pos="6480"/>
        </w:tabs>
        <w:ind w:left="6480" w:hanging="360"/>
      </w:pPr>
      <w:rPr>
        <w:rFonts w:ascii="Arial" w:hAnsi="Arial" w:hint="default"/>
      </w:rPr>
    </w:lvl>
  </w:abstractNum>
  <w:abstractNum w:abstractNumId="22">
    <w:nsid w:val="506860FD"/>
    <w:multiLevelType w:val="hybridMultilevel"/>
    <w:tmpl w:val="422AB600"/>
    <w:lvl w:ilvl="0" w:tplc="BD90B9F4">
      <w:start w:val="1"/>
      <w:numFmt w:val="bullet"/>
      <w:lvlText w:val="•"/>
      <w:lvlJc w:val="left"/>
      <w:pPr>
        <w:tabs>
          <w:tab w:val="num" w:pos="720"/>
        </w:tabs>
        <w:ind w:left="720" w:hanging="360"/>
      </w:pPr>
      <w:rPr>
        <w:rFonts w:ascii="Arial" w:hAnsi="Arial" w:hint="default"/>
      </w:rPr>
    </w:lvl>
    <w:lvl w:ilvl="1" w:tplc="6A3AAB94">
      <w:start w:val="1"/>
      <w:numFmt w:val="bullet"/>
      <w:lvlText w:val="•"/>
      <w:lvlJc w:val="left"/>
      <w:pPr>
        <w:tabs>
          <w:tab w:val="num" w:pos="1440"/>
        </w:tabs>
        <w:ind w:left="1440" w:hanging="360"/>
      </w:pPr>
      <w:rPr>
        <w:rFonts w:ascii="Arial" w:hAnsi="Arial" w:hint="default"/>
      </w:rPr>
    </w:lvl>
    <w:lvl w:ilvl="2" w:tplc="F37EDB14" w:tentative="1">
      <w:start w:val="1"/>
      <w:numFmt w:val="bullet"/>
      <w:lvlText w:val="•"/>
      <w:lvlJc w:val="left"/>
      <w:pPr>
        <w:tabs>
          <w:tab w:val="num" w:pos="2160"/>
        </w:tabs>
        <w:ind w:left="2160" w:hanging="360"/>
      </w:pPr>
      <w:rPr>
        <w:rFonts w:ascii="Arial" w:hAnsi="Arial" w:hint="default"/>
      </w:rPr>
    </w:lvl>
    <w:lvl w:ilvl="3" w:tplc="10BAFA86" w:tentative="1">
      <w:start w:val="1"/>
      <w:numFmt w:val="bullet"/>
      <w:lvlText w:val="•"/>
      <w:lvlJc w:val="left"/>
      <w:pPr>
        <w:tabs>
          <w:tab w:val="num" w:pos="2880"/>
        </w:tabs>
        <w:ind w:left="2880" w:hanging="360"/>
      </w:pPr>
      <w:rPr>
        <w:rFonts w:ascii="Arial" w:hAnsi="Arial" w:hint="default"/>
      </w:rPr>
    </w:lvl>
    <w:lvl w:ilvl="4" w:tplc="6AB61F12" w:tentative="1">
      <w:start w:val="1"/>
      <w:numFmt w:val="bullet"/>
      <w:lvlText w:val="•"/>
      <w:lvlJc w:val="left"/>
      <w:pPr>
        <w:tabs>
          <w:tab w:val="num" w:pos="3600"/>
        </w:tabs>
        <w:ind w:left="3600" w:hanging="360"/>
      </w:pPr>
      <w:rPr>
        <w:rFonts w:ascii="Arial" w:hAnsi="Arial" w:hint="default"/>
      </w:rPr>
    </w:lvl>
    <w:lvl w:ilvl="5" w:tplc="742C4BE8" w:tentative="1">
      <w:start w:val="1"/>
      <w:numFmt w:val="bullet"/>
      <w:lvlText w:val="•"/>
      <w:lvlJc w:val="left"/>
      <w:pPr>
        <w:tabs>
          <w:tab w:val="num" w:pos="4320"/>
        </w:tabs>
        <w:ind w:left="4320" w:hanging="360"/>
      </w:pPr>
      <w:rPr>
        <w:rFonts w:ascii="Arial" w:hAnsi="Arial" w:hint="default"/>
      </w:rPr>
    </w:lvl>
    <w:lvl w:ilvl="6" w:tplc="8BFCB126" w:tentative="1">
      <w:start w:val="1"/>
      <w:numFmt w:val="bullet"/>
      <w:lvlText w:val="•"/>
      <w:lvlJc w:val="left"/>
      <w:pPr>
        <w:tabs>
          <w:tab w:val="num" w:pos="5040"/>
        </w:tabs>
        <w:ind w:left="5040" w:hanging="360"/>
      </w:pPr>
      <w:rPr>
        <w:rFonts w:ascii="Arial" w:hAnsi="Arial" w:hint="default"/>
      </w:rPr>
    </w:lvl>
    <w:lvl w:ilvl="7" w:tplc="6FD8521E" w:tentative="1">
      <w:start w:val="1"/>
      <w:numFmt w:val="bullet"/>
      <w:lvlText w:val="•"/>
      <w:lvlJc w:val="left"/>
      <w:pPr>
        <w:tabs>
          <w:tab w:val="num" w:pos="5760"/>
        </w:tabs>
        <w:ind w:left="5760" w:hanging="360"/>
      </w:pPr>
      <w:rPr>
        <w:rFonts w:ascii="Arial" w:hAnsi="Arial" w:hint="default"/>
      </w:rPr>
    </w:lvl>
    <w:lvl w:ilvl="8" w:tplc="A02AED80" w:tentative="1">
      <w:start w:val="1"/>
      <w:numFmt w:val="bullet"/>
      <w:lvlText w:val="•"/>
      <w:lvlJc w:val="left"/>
      <w:pPr>
        <w:tabs>
          <w:tab w:val="num" w:pos="6480"/>
        </w:tabs>
        <w:ind w:left="6480" w:hanging="360"/>
      </w:pPr>
      <w:rPr>
        <w:rFonts w:ascii="Arial" w:hAnsi="Arial" w:hint="default"/>
      </w:rPr>
    </w:lvl>
  </w:abstractNum>
  <w:abstractNum w:abstractNumId="23">
    <w:nsid w:val="53A22BA8"/>
    <w:multiLevelType w:val="hybridMultilevel"/>
    <w:tmpl w:val="F9A86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41458AF"/>
    <w:multiLevelType w:val="hybridMultilevel"/>
    <w:tmpl w:val="CFE891FA"/>
    <w:lvl w:ilvl="0" w:tplc="8CAE7644">
      <w:start w:val="1"/>
      <w:numFmt w:val="bullet"/>
      <w:lvlText w:val="•"/>
      <w:lvlJc w:val="left"/>
      <w:pPr>
        <w:tabs>
          <w:tab w:val="num" w:pos="720"/>
        </w:tabs>
        <w:ind w:left="720" w:hanging="360"/>
      </w:pPr>
      <w:rPr>
        <w:rFonts w:ascii="Arial" w:hAnsi="Arial" w:hint="default"/>
      </w:rPr>
    </w:lvl>
    <w:lvl w:ilvl="1" w:tplc="9B1E5CD0">
      <w:start w:val="1261"/>
      <w:numFmt w:val="bullet"/>
      <w:lvlText w:val="•"/>
      <w:lvlJc w:val="left"/>
      <w:pPr>
        <w:tabs>
          <w:tab w:val="num" w:pos="1440"/>
        </w:tabs>
        <w:ind w:left="1440" w:hanging="360"/>
      </w:pPr>
      <w:rPr>
        <w:rFonts w:ascii="Arial" w:hAnsi="Arial" w:hint="default"/>
      </w:rPr>
    </w:lvl>
    <w:lvl w:ilvl="2" w:tplc="02E2E548" w:tentative="1">
      <w:start w:val="1"/>
      <w:numFmt w:val="bullet"/>
      <w:lvlText w:val="•"/>
      <w:lvlJc w:val="left"/>
      <w:pPr>
        <w:tabs>
          <w:tab w:val="num" w:pos="2160"/>
        </w:tabs>
        <w:ind w:left="2160" w:hanging="360"/>
      </w:pPr>
      <w:rPr>
        <w:rFonts w:ascii="Arial" w:hAnsi="Arial" w:hint="default"/>
      </w:rPr>
    </w:lvl>
    <w:lvl w:ilvl="3" w:tplc="90463444" w:tentative="1">
      <w:start w:val="1"/>
      <w:numFmt w:val="bullet"/>
      <w:lvlText w:val="•"/>
      <w:lvlJc w:val="left"/>
      <w:pPr>
        <w:tabs>
          <w:tab w:val="num" w:pos="2880"/>
        </w:tabs>
        <w:ind w:left="2880" w:hanging="360"/>
      </w:pPr>
      <w:rPr>
        <w:rFonts w:ascii="Arial" w:hAnsi="Arial" w:hint="default"/>
      </w:rPr>
    </w:lvl>
    <w:lvl w:ilvl="4" w:tplc="68141F8C" w:tentative="1">
      <w:start w:val="1"/>
      <w:numFmt w:val="bullet"/>
      <w:lvlText w:val="•"/>
      <w:lvlJc w:val="left"/>
      <w:pPr>
        <w:tabs>
          <w:tab w:val="num" w:pos="3600"/>
        </w:tabs>
        <w:ind w:left="3600" w:hanging="360"/>
      </w:pPr>
      <w:rPr>
        <w:rFonts w:ascii="Arial" w:hAnsi="Arial" w:hint="default"/>
      </w:rPr>
    </w:lvl>
    <w:lvl w:ilvl="5" w:tplc="93C2E2D2" w:tentative="1">
      <w:start w:val="1"/>
      <w:numFmt w:val="bullet"/>
      <w:lvlText w:val="•"/>
      <w:lvlJc w:val="left"/>
      <w:pPr>
        <w:tabs>
          <w:tab w:val="num" w:pos="4320"/>
        </w:tabs>
        <w:ind w:left="4320" w:hanging="360"/>
      </w:pPr>
      <w:rPr>
        <w:rFonts w:ascii="Arial" w:hAnsi="Arial" w:hint="default"/>
      </w:rPr>
    </w:lvl>
    <w:lvl w:ilvl="6" w:tplc="2AE856BA" w:tentative="1">
      <w:start w:val="1"/>
      <w:numFmt w:val="bullet"/>
      <w:lvlText w:val="•"/>
      <w:lvlJc w:val="left"/>
      <w:pPr>
        <w:tabs>
          <w:tab w:val="num" w:pos="5040"/>
        </w:tabs>
        <w:ind w:left="5040" w:hanging="360"/>
      </w:pPr>
      <w:rPr>
        <w:rFonts w:ascii="Arial" w:hAnsi="Arial" w:hint="default"/>
      </w:rPr>
    </w:lvl>
    <w:lvl w:ilvl="7" w:tplc="8142462E" w:tentative="1">
      <w:start w:val="1"/>
      <w:numFmt w:val="bullet"/>
      <w:lvlText w:val="•"/>
      <w:lvlJc w:val="left"/>
      <w:pPr>
        <w:tabs>
          <w:tab w:val="num" w:pos="5760"/>
        </w:tabs>
        <w:ind w:left="5760" w:hanging="360"/>
      </w:pPr>
      <w:rPr>
        <w:rFonts w:ascii="Arial" w:hAnsi="Arial" w:hint="default"/>
      </w:rPr>
    </w:lvl>
    <w:lvl w:ilvl="8" w:tplc="C452F2EA" w:tentative="1">
      <w:start w:val="1"/>
      <w:numFmt w:val="bullet"/>
      <w:lvlText w:val="•"/>
      <w:lvlJc w:val="left"/>
      <w:pPr>
        <w:tabs>
          <w:tab w:val="num" w:pos="6480"/>
        </w:tabs>
        <w:ind w:left="6480" w:hanging="360"/>
      </w:pPr>
      <w:rPr>
        <w:rFonts w:ascii="Arial" w:hAnsi="Arial" w:hint="default"/>
      </w:rPr>
    </w:lvl>
  </w:abstractNum>
  <w:abstractNum w:abstractNumId="25">
    <w:nsid w:val="5D7E722C"/>
    <w:multiLevelType w:val="hybridMultilevel"/>
    <w:tmpl w:val="870C363A"/>
    <w:lvl w:ilvl="0" w:tplc="A8C888B4">
      <w:start w:val="1"/>
      <w:numFmt w:val="bullet"/>
      <w:lvlText w:val="•"/>
      <w:lvlJc w:val="left"/>
      <w:pPr>
        <w:tabs>
          <w:tab w:val="num" w:pos="720"/>
        </w:tabs>
        <w:ind w:left="720" w:hanging="360"/>
      </w:pPr>
      <w:rPr>
        <w:rFonts w:ascii="Arial" w:hAnsi="Arial" w:hint="default"/>
      </w:rPr>
    </w:lvl>
    <w:lvl w:ilvl="1" w:tplc="D5746CA0">
      <w:start w:val="1261"/>
      <w:numFmt w:val="bullet"/>
      <w:lvlText w:val="•"/>
      <w:lvlJc w:val="left"/>
      <w:pPr>
        <w:tabs>
          <w:tab w:val="num" w:pos="1440"/>
        </w:tabs>
        <w:ind w:left="1440" w:hanging="360"/>
      </w:pPr>
      <w:rPr>
        <w:rFonts w:ascii="Arial" w:hAnsi="Arial" w:hint="default"/>
      </w:rPr>
    </w:lvl>
    <w:lvl w:ilvl="2" w:tplc="BABA241C" w:tentative="1">
      <w:start w:val="1"/>
      <w:numFmt w:val="bullet"/>
      <w:lvlText w:val="•"/>
      <w:lvlJc w:val="left"/>
      <w:pPr>
        <w:tabs>
          <w:tab w:val="num" w:pos="2160"/>
        </w:tabs>
        <w:ind w:left="2160" w:hanging="360"/>
      </w:pPr>
      <w:rPr>
        <w:rFonts w:ascii="Arial" w:hAnsi="Arial" w:hint="default"/>
      </w:rPr>
    </w:lvl>
    <w:lvl w:ilvl="3" w:tplc="AD2E6F44" w:tentative="1">
      <w:start w:val="1"/>
      <w:numFmt w:val="bullet"/>
      <w:lvlText w:val="•"/>
      <w:lvlJc w:val="left"/>
      <w:pPr>
        <w:tabs>
          <w:tab w:val="num" w:pos="2880"/>
        </w:tabs>
        <w:ind w:left="2880" w:hanging="360"/>
      </w:pPr>
      <w:rPr>
        <w:rFonts w:ascii="Arial" w:hAnsi="Arial" w:hint="default"/>
      </w:rPr>
    </w:lvl>
    <w:lvl w:ilvl="4" w:tplc="DEA02B1E" w:tentative="1">
      <w:start w:val="1"/>
      <w:numFmt w:val="bullet"/>
      <w:lvlText w:val="•"/>
      <w:lvlJc w:val="left"/>
      <w:pPr>
        <w:tabs>
          <w:tab w:val="num" w:pos="3600"/>
        </w:tabs>
        <w:ind w:left="3600" w:hanging="360"/>
      </w:pPr>
      <w:rPr>
        <w:rFonts w:ascii="Arial" w:hAnsi="Arial" w:hint="default"/>
      </w:rPr>
    </w:lvl>
    <w:lvl w:ilvl="5" w:tplc="64489410" w:tentative="1">
      <w:start w:val="1"/>
      <w:numFmt w:val="bullet"/>
      <w:lvlText w:val="•"/>
      <w:lvlJc w:val="left"/>
      <w:pPr>
        <w:tabs>
          <w:tab w:val="num" w:pos="4320"/>
        </w:tabs>
        <w:ind w:left="4320" w:hanging="360"/>
      </w:pPr>
      <w:rPr>
        <w:rFonts w:ascii="Arial" w:hAnsi="Arial" w:hint="default"/>
      </w:rPr>
    </w:lvl>
    <w:lvl w:ilvl="6" w:tplc="A90A721E" w:tentative="1">
      <w:start w:val="1"/>
      <w:numFmt w:val="bullet"/>
      <w:lvlText w:val="•"/>
      <w:lvlJc w:val="left"/>
      <w:pPr>
        <w:tabs>
          <w:tab w:val="num" w:pos="5040"/>
        </w:tabs>
        <w:ind w:left="5040" w:hanging="360"/>
      </w:pPr>
      <w:rPr>
        <w:rFonts w:ascii="Arial" w:hAnsi="Arial" w:hint="default"/>
      </w:rPr>
    </w:lvl>
    <w:lvl w:ilvl="7" w:tplc="5EBE2564" w:tentative="1">
      <w:start w:val="1"/>
      <w:numFmt w:val="bullet"/>
      <w:lvlText w:val="•"/>
      <w:lvlJc w:val="left"/>
      <w:pPr>
        <w:tabs>
          <w:tab w:val="num" w:pos="5760"/>
        </w:tabs>
        <w:ind w:left="5760" w:hanging="360"/>
      </w:pPr>
      <w:rPr>
        <w:rFonts w:ascii="Arial" w:hAnsi="Arial" w:hint="default"/>
      </w:rPr>
    </w:lvl>
    <w:lvl w:ilvl="8" w:tplc="D62AB02C" w:tentative="1">
      <w:start w:val="1"/>
      <w:numFmt w:val="bullet"/>
      <w:lvlText w:val="•"/>
      <w:lvlJc w:val="left"/>
      <w:pPr>
        <w:tabs>
          <w:tab w:val="num" w:pos="6480"/>
        </w:tabs>
        <w:ind w:left="6480" w:hanging="360"/>
      </w:pPr>
      <w:rPr>
        <w:rFonts w:ascii="Arial" w:hAnsi="Arial" w:hint="default"/>
      </w:rPr>
    </w:lvl>
  </w:abstractNum>
  <w:abstractNum w:abstractNumId="26">
    <w:nsid w:val="60752F79"/>
    <w:multiLevelType w:val="hybridMultilevel"/>
    <w:tmpl w:val="DB62C440"/>
    <w:lvl w:ilvl="0" w:tplc="6016C3B4">
      <w:start w:val="1"/>
      <w:numFmt w:val="bullet"/>
      <w:lvlText w:val="•"/>
      <w:lvlJc w:val="left"/>
      <w:pPr>
        <w:tabs>
          <w:tab w:val="num" w:pos="720"/>
        </w:tabs>
        <w:ind w:left="720" w:hanging="360"/>
      </w:pPr>
      <w:rPr>
        <w:rFonts w:ascii="Arial" w:hAnsi="Arial" w:hint="default"/>
      </w:rPr>
    </w:lvl>
    <w:lvl w:ilvl="1" w:tplc="530A241C">
      <w:start w:val="1"/>
      <w:numFmt w:val="bullet"/>
      <w:lvlText w:val="•"/>
      <w:lvlJc w:val="left"/>
      <w:pPr>
        <w:tabs>
          <w:tab w:val="num" w:pos="1440"/>
        </w:tabs>
        <w:ind w:left="1440" w:hanging="360"/>
      </w:pPr>
      <w:rPr>
        <w:rFonts w:ascii="Arial" w:hAnsi="Arial" w:hint="default"/>
      </w:rPr>
    </w:lvl>
    <w:lvl w:ilvl="2" w:tplc="9F2E519A" w:tentative="1">
      <w:start w:val="1"/>
      <w:numFmt w:val="bullet"/>
      <w:lvlText w:val="•"/>
      <w:lvlJc w:val="left"/>
      <w:pPr>
        <w:tabs>
          <w:tab w:val="num" w:pos="2160"/>
        </w:tabs>
        <w:ind w:left="2160" w:hanging="360"/>
      </w:pPr>
      <w:rPr>
        <w:rFonts w:ascii="Arial" w:hAnsi="Arial" w:hint="default"/>
      </w:rPr>
    </w:lvl>
    <w:lvl w:ilvl="3" w:tplc="F16C616C" w:tentative="1">
      <w:start w:val="1"/>
      <w:numFmt w:val="bullet"/>
      <w:lvlText w:val="•"/>
      <w:lvlJc w:val="left"/>
      <w:pPr>
        <w:tabs>
          <w:tab w:val="num" w:pos="2880"/>
        </w:tabs>
        <w:ind w:left="2880" w:hanging="360"/>
      </w:pPr>
      <w:rPr>
        <w:rFonts w:ascii="Arial" w:hAnsi="Arial" w:hint="default"/>
      </w:rPr>
    </w:lvl>
    <w:lvl w:ilvl="4" w:tplc="DA186504" w:tentative="1">
      <w:start w:val="1"/>
      <w:numFmt w:val="bullet"/>
      <w:lvlText w:val="•"/>
      <w:lvlJc w:val="left"/>
      <w:pPr>
        <w:tabs>
          <w:tab w:val="num" w:pos="3600"/>
        </w:tabs>
        <w:ind w:left="3600" w:hanging="360"/>
      </w:pPr>
      <w:rPr>
        <w:rFonts w:ascii="Arial" w:hAnsi="Arial" w:hint="default"/>
      </w:rPr>
    </w:lvl>
    <w:lvl w:ilvl="5" w:tplc="C7EA17CC" w:tentative="1">
      <w:start w:val="1"/>
      <w:numFmt w:val="bullet"/>
      <w:lvlText w:val="•"/>
      <w:lvlJc w:val="left"/>
      <w:pPr>
        <w:tabs>
          <w:tab w:val="num" w:pos="4320"/>
        </w:tabs>
        <w:ind w:left="4320" w:hanging="360"/>
      </w:pPr>
      <w:rPr>
        <w:rFonts w:ascii="Arial" w:hAnsi="Arial" w:hint="default"/>
      </w:rPr>
    </w:lvl>
    <w:lvl w:ilvl="6" w:tplc="2BFA76CA" w:tentative="1">
      <w:start w:val="1"/>
      <w:numFmt w:val="bullet"/>
      <w:lvlText w:val="•"/>
      <w:lvlJc w:val="left"/>
      <w:pPr>
        <w:tabs>
          <w:tab w:val="num" w:pos="5040"/>
        </w:tabs>
        <w:ind w:left="5040" w:hanging="360"/>
      </w:pPr>
      <w:rPr>
        <w:rFonts w:ascii="Arial" w:hAnsi="Arial" w:hint="default"/>
      </w:rPr>
    </w:lvl>
    <w:lvl w:ilvl="7" w:tplc="861C7226" w:tentative="1">
      <w:start w:val="1"/>
      <w:numFmt w:val="bullet"/>
      <w:lvlText w:val="•"/>
      <w:lvlJc w:val="left"/>
      <w:pPr>
        <w:tabs>
          <w:tab w:val="num" w:pos="5760"/>
        </w:tabs>
        <w:ind w:left="5760" w:hanging="360"/>
      </w:pPr>
      <w:rPr>
        <w:rFonts w:ascii="Arial" w:hAnsi="Arial" w:hint="default"/>
      </w:rPr>
    </w:lvl>
    <w:lvl w:ilvl="8" w:tplc="97C619F2" w:tentative="1">
      <w:start w:val="1"/>
      <w:numFmt w:val="bullet"/>
      <w:lvlText w:val="•"/>
      <w:lvlJc w:val="left"/>
      <w:pPr>
        <w:tabs>
          <w:tab w:val="num" w:pos="6480"/>
        </w:tabs>
        <w:ind w:left="6480" w:hanging="360"/>
      </w:pPr>
      <w:rPr>
        <w:rFonts w:ascii="Arial" w:hAnsi="Arial" w:hint="default"/>
      </w:rPr>
    </w:lvl>
  </w:abstractNum>
  <w:abstractNum w:abstractNumId="27">
    <w:nsid w:val="64317DAE"/>
    <w:multiLevelType w:val="hybridMultilevel"/>
    <w:tmpl w:val="9182C344"/>
    <w:lvl w:ilvl="0" w:tplc="B90C6F88">
      <w:start w:val="1"/>
      <w:numFmt w:val="bullet"/>
      <w:lvlText w:val="–"/>
      <w:lvlJc w:val="left"/>
      <w:pPr>
        <w:tabs>
          <w:tab w:val="num" w:pos="720"/>
        </w:tabs>
        <w:ind w:left="720" w:hanging="360"/>
      </w:pPr>
      <w:rPr>
        <w:rFonts w:ascii="Arial" w:hAnsi="Arial" w:hint="default"/>
      </w:rPr>
    </w:lvl>
    <w:lvl w:ilvl="1" w:tplc="42C27526">
      <w:start w:val="1"/>
      <w:numFmt w:val="bullet"/>
      <w:lvlText w:val="–"/>
      <w:lvlJc w:val="left"/>
      <w:pPr>
        <w:tabs>
          <w:tab w:val="num" w:pos="1440"/>
        </w:tabs>
        <w:ind w:left="1440" w:hanging="360"/>
      </w:pPr>
      <w:rPr>
        <w:rFonts w:ascii="Arial" w:hAnsi="Arial" w:hint="default"/>
      </w:rPr>
    </w:lvl>
    <w:lvl w:ilvl="2" w:tplc="A2FC2ED6" w:tentative="1">
      <w:start w:val="1"/>
      <w:numFmt w:val="bullet"/>
      <w:lvlText w:val="–"/>
      <w:lvlJc w:val="left"/>
      <w:pPr>
        <w:tabs>
          <w:tab w:val="num" w:pos="2160"/>
        </w:tabs>
        <w:ind w:left="2160" w:hanging="360"/>
      </w:pPr>
      <w:rPr>
        <w:rFonts w:ascii="Arial" w:hAnsi="Arial" w:hint="default"/>
      </w:rPr>
    </w:lvl>
    <w:lvl w:ilvl="3" w:tplc="1B90A326" w:tentative="1">
      <w:start w:val="1"/>
      <w:numFmt w:val="bullet"/>
      <w:lvlText w:val="–"/>
      <w:lvlJc w:val="left"/>
      <w:pPr>
        <w:tabs>
          <w:tab w:val="num" w:pos="2880"/>
        </w:tabs>
        <w:ind w:left="2880" w:hanging="360"/>
      </w:pPr>
      <w:rPr>
        <w:rFonts w:ascii="Arial" w:hAnsi="Arial" w:hint="default"/>
      </w:rPr>
    </w:lvl>
    <w:lvl w:ilvl="4" w:tplc="85221074" w:tentative="1">
      <w:start w:val="1"/>
      <w:numFmt w:val="bullet"/>
      <w:lvlText w:val="–"/>
      <w:lvlJc w:val="left"/>
      <w:pPr>
        <w:tabs>
          <w:tab w:val="num" w:pos="3600"/>
        </w:tabs>
        <w:ind w:left="3600" w:hanging="360"/>
      </w:pPr>
      <w:rPr>
        <w:rFonts w:ascii="Arial" w:hAnsi="Arial" w:hint="default"/>
      </w:rPr>
    </w:lvl>
    <w:lvl w:ilvl="5" w:tplc="A5646B9E" w:tentative="1">
      <w:start w:val="1"/>
      <w:numFmt w:val="bullet"/>
      <w:lvlText w:val="–"/>
      <w:lvlJc w:val="left"/>
      <w:pPr>
        <w:tabs>
          <w:tab w:val="num" w:pos="4320"/>
        </w:tabs>
        <w:ind w:left="4320" w:hanging="360"/>
      </w:pPr>
      <w:rPr>
        <w:rFonts w:ascii="Arial" w:hAnsi="Arial" w:hint="default"/>
      </w:rPr>
    </w:lvl>
    <w:lvl w:ilvl="6" w:tplc="FBEC2C44" w:tentative="1">
      <w:start w:val="1"/>
      <w:numFmt w:val="bullet"/>
      <w:lvlText w:val="–"/>
      <w:lvlJc w:val="left"/>
      <w:pPr>
        <w:tabs>
          <w:tab w:val="num" w:pos="5040"/>
        </w:tabs>
        <w:ind w:left="5040" w:hanging="360"/>
      </w:pPr>
      <w:rPr>
        <w:rFonts w:ascii="Arial" w:hAnsi="Arial" w:hint="default"/>
      </w:rPr>
    </w:lvl>
    <w:lvl w:ilvl="7" w:tplc="B364AC00" w:tentative="1">
      <w:start w:val="1"/>
      <w:numFmt w:val="bullet"/>
      <w:lvlText w:val="–"/>
      <w:lvlJc w:val="left"/>
      <w:pPr>
        <w:tabs>
          <w:tab w:val="num" w:pos="5760"/>
        </w:tabs>
        <w:ind w:left="5760" w:hanging="360"/>
      </w:pPr>
      <w:rPr>
        <w:rFonts w:ascii="Arial" w:hAnsi="Arial" w:hint="default"/>
      </w:rPr>
    </w:lvl>
    <w:lvl w:ilvl="8" w:tplc="F6AA7EF2" w:tentative="1">
      <w:start w:val="1"/>
      <w:numFmt w:val="bullet"/>
      <w:lvlText w:val="–"/>
      <w:lvlJc w:val="left"/>
      <w:pPr>
        <w:tabs>
          <w:tab w:val="num" w:pos="6480"/>
        </w:tabs>
        <w:ind w:left="6480" w:hanging="360"/>
      </w:pPr>
      <w:rPr>
        <w:rFonts w:ascii="Arial" w:hAnsi="Arial" w:hint="default"/>
      </w:rPr>
    </w:lvl>
  </w:abstractNum>
  <w:abstractNum w:abstractNumId="28">
    <w:nsid w:val="66DE2B20"/>
    <w:multiLevelType w:val="hybridMultilevel"/>
    <w:tmpl w:val="33BAE3E0"/>
    <w:lvl w:ilvl="0" w:tplc="99F01574">
      <w:start w:val="1"/>
      <w:numFmt w:val="bullet"/>
      <w:lvlText w:val="–"/>
      <w:lvlJc w:val="left"/>
      <w:pPr>
        <w:tabs>
          <w:tab w:val="num" w:pos="720"/>
        </w:tabs>
        <w:ind w:left="720" w:hanging="360"/>
      </w:pPr>
      <w:rPr>
        <w:rFonts w:ascii="Arial" w:hAnsi="Arial" w:hint="default"/>
      </w:rPr>
    </w:lvl>
    <w:lvl w:ilvl="1" w:tplc="5726BA22">
      <w:start w:val="1"/>
      <w:numFmt w:val="bullet"/>
      <w:lvlText w:val="–"/>
      <w:lvlJc w:val="left"/>
      <w:pPr>
        <w:tabs>
          <w:tab w:val="num" w:pos="1440"/>
        </w:tabs>
        <w:ind w:left="1440" w:hanging="360"/>
      </w:pPr>
      <w:rPr>
        <w:rFonts w:ascii="Arial" w:hAnsi="Arial" w:hint="default"/>
      </w:rPr>
    </w:lvl>
    <w:lvl w:ilvl="2" w:tplc="2460E858" w:tentative="1">
      <w:start w:val="1"/>
      <w:numFmt w:val="bullet"/>
      <w:lvlText w:val="–"/>
      <w:lvlJc w:val="left"/>
      <w:pPr>
        <w:tabs>
          <w:tab w:val="num" w:pos="2160"/>
        </w:tabs>
        <w:ind w:left="2160" w:hanging="360"/>
      </w:pPr>
      <w:rPr>
        <w:rFonts w:ascii="Arial" w:hAnsi="Arial" w:hint="default"/>
      </w:rPr>
    </w:lvl>
    <w:lvl w:ilvl="3" w:tplc="3BEA093C" w:tentative="1">
      <w:start w:val="1"/>
      <w:numFmt w:val="bullet"/>
      <w:lvlText w:val="–"/>
      <w:lvlJc w:val="left"/>
      <w:pPr>
        <w:tabs>
          <w:tab w:val="num" w:pos="2880"/>
        </w:tabs>
        <w:ind w:left="2880" w:hanging="360"/>
      </w:pPr>
      <w:rPr>
        <w:rFonts w:ascii="Arial" w:hAnsi="Arial" w:hint="default"/>
      </w:rPr>
    </w:lvl>
    <w:lvl w:ilvl="4" w:tplc="AE5C879C" w:tentative="1">
      <w:start w:val="1"/>
      <w:numFmt w:val="bullet"/>
      <w:lvlText w:val="–"/>
      <w:lvlJc w:val="left"/>
      <w:pPr>
        <w:tabs>
          <w:tab w:val="num" w:pos="3600"/>
        </w:tabs>
        <w:ind w:left="3600" w:hanging="360"/>
      </w:pPr>
      <w:rPr>
        <w:rFonts w:ascii="Arial" w:hAnsi="Arial" w:hint="default"/>
      </w:rPr>
    </w:lvl>
    <w:lvl w:ilvl="5" w:tplc="D40A28EA" w:tentative="1">
      <w:start w:val="1"/>
      <w:numFmt w:val="bullet"/>
      <w:lvlText w:val="–"/>
      <w:lvlJc w:val="left"/>
      <w:pPr>
        <w:tabs>
          <w:tab w:val="num" w:pos="4320"/>
        </w:tabs>
        <w:ind w:left="4320" w:hanging="360"/>
      </w:pPr>
      <w:rPr>
        <w:rFonts w:ascii="Arial" w:hAnsi="Arial" w:hint="default"/>
      </w:rPr>
    </w:lvl>
    <w:lvl w:ilvl="6" w:tplc="0380A566" w:tentative="1">
      <w:start w:val="1"/>
      <w:numFmt w:val="bullet"/>
      <w:lvlText w:val="–"/>
      <w:lvlJc w:val="left"/>
      <w:pPr>
        <w:tabs>
          <w:tab w:val="num" w:pos="5040"/>
        </w:tabs>
        <w:ind w:left="5040" w:hanging="360"/>
      </w:pPr>
      <w:rPr>
        <w:rFonts w:ascii="Arial" w:hAnsi="Arial" w:hint="default"/>
      </w:rPr>
    </w:lvl>
    <w:lvl w:ilvl="7" w:tplc="E4FC39CC" w:tentative="1">
      <w:start w:val="1"/>
      <w:numFmt w:val="bullet"/>
      <w:lvlText w:val="–"/>
      <w:lvlJc w:val="left"/>
      <w:pPr>
        <w:tabs>
          <w:tab w:val="num" w:pos="5760"/>
        </w:tabs>
        <w:ind w:left="5760" w:hanging="360"/>
      </w:pPr>
      <w:rPr>
        <w:rFonts w:ascii="Arial" w:hAnsi="Arial" w:hint="default"/>
      </w:rPr>
    </w:lvl>
    <w:lvl w:ilvl="8" w:tplc="BF4080D4" w:tentative="1">
      <w:start w:val="1"/>
      <w:numFmt w:val="bullet"/>
      <w:lvlText w:val="–"/>
      <w:lvlJc w:val="left"/>
      <w:pPr>
        <w:tabs>
          <w:tab w:val="num" w:pos="6480"/>
        </w:tabs>
        <w:ind w:left="6480" w:hanging="360"/>
      </w:pPr>
      <w:rPr>
        <w:rFonts w:ascii="Arial" w:hAnsi="Arial" w:hint="default"/>
      </w:rPr>
    </w:lvl>
  </w:abstractNum>
  <w:abstractNum w:abstractNumId="29">
    <w:nsid w:val="68BC39B5"/>
    <w:multiLevelType w:val="hybridMultilevel"/>
    <w:tmpl w:val="30489EA8"/>
    <w:lvl w:ilvl="0" w:tplc="1AF205D0">
      <w:start w:val="1"/>
      <w:numFmt w:val="bullet"/>
      <w:lvlText w:val="•"/>
      <w:lvlJc w:val="left"/>
      <w:pPr>
        <w:tabs>
          <w:tab w:val="num" w:pos="720"/>
        </w:tabs>
        <w:ind w:left="720" w:hanging="360"/>
      </w:pPr>
      <w:rPr>
        <w:rFonts w:ascii="Arial" w:hAnsi="Arial" w:hint="default"/>
      </w:rPr>
    </w:lvl>
    <w:lvl w:ilvl="1" w:tplc="487E83C8">
      <w:start w:val="1"/>
      <w:numFmt w:val="bullet"/>
      <w:lvlText w:val="•"/>
      <w:lvlJc w:val="left"/>
      <w:pPr>
        <w:tabs>
          <w:tab w:val="num" w:pos="1440"/>
        </w:tabs>
        <w:ind w:left="1440" w:hanging="360"/>
      </w:pPr>
      <w:rPr>
        <w:rFonts w:ascii="Arial" w:hAnsi="Arial" w:hint="default"/>
      </w:rPr>
    </w:lvl>
    <w:lvl w:ilvl="2" w:tplc="27E61D38" w:tentative="1">
      <w:start w:val="1"/>
      <w:numFmt w:val="bullet"/>
      <w:lvlText w:val="•"/>
      <w:lvlJc w:val="left"/>
      <w:pPr>
        <w:tabs>
          <w:tab w:val="num" w:pos="2160"/>
        </w:tabs>
        <w:ind w:left="2160" w:hanging="360"/>
      </w:pPr>
      <w:rPr>
        <w:rFonts w:ascii="Arial" w:hAnsi="Arial" w:hint="default"/>
      </w:rPr>
    </w:lvl>
    <w:lvl w:ilvl="3" w:tplc="2C727D40" w:tentative="1">
      <w:start w:val="1"/>
      <w:numFmt w:val="bullet"/>
      <w:lvlText w:val="•"/>
      <w:lvlJc w:val="left"/>
      <w:pPr>
        <w:tabs>
          <w:tab w:val="num" w:pos="2880"/>
        </w:tabs>
        <w:ind w:left="2880" w:hanging="360"/>
      </w:pPr>
      <w:rPr>
        <w:rFonts w:ascii="Arial" w:hAnsi="Arial" w:hint="default"/>
      </w:rPr>
    </w:lvl>
    <w:lvl w:ilvl="4" w:tplc="744ACCF0" w:tentative="1">
      <w:start w:val="1"/>
      <w:numFmt w:val="bullet"/>
      <w:lvlText w:val="•"/>
      <w:lvlJc w:val="left"/>
      <w:pPr>
        <w:tabs>
          <w:tab w:val="num" w:pos="3600"/>
        </w:tabs>
        <w:ind w:left="3600" w:hanging="360"/>
      </w:pPr>
      <w:rPr>
        <w:rFonts w:ascii="Arial" w:hAnsi="Arial" w:hint="default"/>
      </w:rPr>
    </w:lvl>
    <w:lvl w:ilvl="5" w:tplc="B11C238C" w:tentative="1">
      <w:start w:val="1"/>
      <w:numFmt w:val="bullet"/>
      <w:lvlText w:val="•"/>
      <w:lvlJc w:val="left"/>
      <w:pPr>
        <w:tabs>
          <w:tab w:val="num" w:pos="4320"/>
        </w:tabs>
        <w:ind w:left="4320" w:hanging="360"/>
      </w:pPr>
      <w:rPr>
        <w:rFonts w:ascii="Arial" w:hAnsi="Arial" w:hint="default"/>
      </w:rPr>
    </w:lvl>
    <w:lvl w:ilvl="6" w:tplc="185282C4" w:tentative="1">
      <w:start w:val="1"/>
      <w:numFmt w:val="bullet"/>
      <w:lvlText w:val="•"/>
      <w:lvlJc w:val="left"/>
      <w:pPr>
        <w:tabs>
          <w:tab w:val="num" w:pos="5040"/>
        </w:tabs>
        <w:ind w:left="5040" w:hanging="360"/>
      </w:pPr>
      <w:rPr>
        <w:rFonts w:ascii="Arial" w:hAnsi="Arial" w:hint="default"/>
      </w:rPr>
    </w:lvl>
    <w:lvl w:ilvl="7" w:tplc="1D5CB22A" w:tentative="1">
      <w:start w:val="1"/>
      <w:numFmt w:val="bullet"/>
      <w:lvlText w:val="•"/>
      <w:lvlJc w:val="left"/>
      <w:pPr>
        <w:tabs>
          <w:tab w:val="num" w:pos="5760"/>
        </w:tabs>
        <w:ind w:left="5760" w:hanging="360"/>
      </w:pPr>
      <w:rPr>
        <w:rFonts w:ascii="Arial" w:hAnsi="Arial" w:hint="default"/>
      </w:rPr>
    </w:lvl>
    <w:lvl w:ilvl="8" w:tplc="789A1760" w:tentative="1">
      <w:start w:val="1"/>
      <w:numFmt w:val="bullet"/>
      <w:lvlText w:val="•"/>
      <w:lvlJc w:val="left"/>
      <w:pPr>
        <w:tabs>
          <w:tab w:val="num" w:pos="6480"/>
        </w:tabs>
        <w:ind w:left="6480" w:hanging="360"/>
      </w:pPr>
      <w:rPr>
        <w:rFonts w:ascii="Arial" w:hAnsi="Arial" w:hint="default"/>
      </w:rPr>
    </w:lvl>
  </w:abstractNum>
  <w:abstractNum w:abstractNumId="30">
    <w:nsid w:val="6DB75F48"/>
    <w:multiLevelType w:val="hybridMultilevel"/>
    <w:tmpl w:val="27B221C8"/>
    <w:lvl w:ilvl="0" w:tplc="6C6AB70E">
      <w:start w:val="1"/>
      <w:numFmt w:val="bullet"/>
      <w:lvlText w:val="•"/>
      <w:lvlJc w:val="left"/>
      <w:pPr>
        <w:tabs>
          <w:tab w:val="num" w:pos="720"/>
        </w:tabs>
        <w:ind w:left="720" w:hanging="360"/>
      </w:pPr>
      <w:rPr>
        <w:rFonts w:ascii="Arial" w:hAnsi="Arial" w:hint="default"/>
      </w:rPr>
    </w:lvl>
    <w:lvl w:ilvl="1" w:tplc="2EC2481A">
      <w:start w:val="1261"/>
      <w:numFmt w:val="bullet"/>
      <w:lvlText w:val="–"/>
      <w:lvlJc w:val="left"/>
      <w:pPr>
        <w:tabs>
          <w:tab w:val="num" w:pos="1440"/>
        </w:tabs>
        <w:ind w:left="1440" w:hanging="360"/>
      </w:pPr>
      <w:rPr>
        <w:rFonts w:ascii="Arial" w:hAnsi="Arial" w:hint="default"/>
      </w:rPr>
    </w:lvl>
    <w:lvl w:ilvl="2" w:tplc="A13AA0A8" w:tentative="1">
      <w:start w:val="1"/>
      <w:numFmt w:val="bullet"/>
      <w:lvlText w:val="•"/>
      <w:lvlJc w:val="left"/>
      <w:pPr>
        <w:tabs>
          <w:tab w:val="num" w:pos="2160"/>
        </w:tabs>
        <w:ind w:left="2160" w:hanging="360"/>
      </w:pPr>
      <w:rPr>
        <w:rFonts w:ascii="Arial" w:hAnsi="Arial" w:hint="default"/>
      </w:rPr>
    </w:lvl>
    <w:lvl w:ilvl="3" w:tplc="FD4862CC" w:tentative="1">
      <w:start w:val="1"/>
      <w:numFmt w:val="bullet"/>
      <w:lvlText w:val="•"/>
      <w:lvlJc w:val="left"/>
      <w:pPr>
        <w:tabs>
          <w:tab w:val="num" w:pos="2880"/>
        </w:tabs>
        <w:ind w:left="2880" w:hanging="360"/>
      </w:pPr>
      <w:rPr>
        <w:rFonts w:ascii="Arial" w:hAnsi="Arial" w:hint="default"/>
      </w:rPr>
    </w:lvl>
    <w:lvl w:ilvl="4" w:tplc="841EDC16" w:tentative="1">
      <w:start w:val="1"/>
      <w:numFmt w:val="bullet"/>
      <w:lvlText w:val="•"/>
      <w:lvlJc w:val="left"/>
      <w:pPr>
        <w:tabs>
          <w:tab w:val="num" w:pos="3600"/>
        </w:tabs>
        <w:ind w:left="3600" w:hanging="360"/>
      </w:pPr>
      <w:rPr>
        <w:rFonts w:ascii="Arial" w:hAnsi="Arial" w:hint="default"/>
      </w:rPr>
    </w:lvl>
    <w:lvl w:ilvl="5" w:tplc="B2AAD958" w:tentative="1">
      <w:start w:val="1"/>
      <w:numFmt w:val="bullet"/>
      <w:lvlText w:val="•"/>
      <w:lvlJc w:val="left"/>
      <w:pPr>
        <w:tabs>
          <w:tab w:val="num" w:pos="4320"/>
        </w:tabs>
        <w:ind w:left="4320" w:hanging="360"/>
      </w:pPr>
      <w:rPr>
        <w:rFonts w:ascii="Arial" w:hAnsi="Arial" w:hint="default"/>
      </w:rPr>
    </w:lvl>
    <w:lvl w:ilvl="6" w:tplc="BC48B8C6" w:tentative="1">
      <w:start w:val="1"/>
      <w:numFmt w:val="bullet"/>
      <w:lvlText w:val="•"/>
      <w:lvlJc w:val="left"/>
      <w:pPr>
        <w:tabs>
          <w:tab w:val="num" w:pos="5040"/>
        </w:tabs>
        <w:ind w:left="5040" w:hanging="360"/>
      </w:pPr>
      <w:rPr>
        <w:rFonts w:ascii="Arial" w:hAnsi="Arial" w:hint="default"/>
      </w:rPr>
    </w:lvl>
    <w:lvl w:ilvl="7" w:tplc="0B5C480A" w:tentative="1">
      <w:start w:val="1"/>
      <w:numFmt w:val="bullet"/>
      <w:lvlText w:val="•"/>
      <w:lvlJc w:val="left"/>
      <w:pPr>
        <w:tabs>
          <w:tab w:val="num" w:pos="5760"/>
        </w:tabs>
        <w:ind w:left="5760" w:hanging="360"/>
      </w:pPr>
      <w:rPr>
        <w:rFonts w:ascii="Arial" w:hAnsi="Arial" w:hint="default"/>
      </w:rPr>
    </w:lvl>
    <w:lvl w:ilvl="8" w:tplc="3B8A9742" w:tentative="1">
      <w:start w:val="1"/>
      <w:numFmt w:val="bullet"/>
      <w:lvlText w:val="•"/>
      <w:lvlJc w:val="left"/>
      <w:pPr>
        <w:tabs>
          <w:tab w:val="num" w:pos="6480"/>
        </w:tabs>
        <w:ind w:left="6480" w:hanging="360"/>
      </w:pPr>
      <w:rPr>
        <w:rFonts w:ascii="Arial" w:hAnsi="Arial" w:hint="default"/>
      </w:rPr>
    </w:lvl>
  </w:abstractNum>
  <w:abstractNum w:abstractNumId="31">
    <w:nsid w:val="73984C7B"/>
    <w:multiLevelType w:val="hybridMultilevel"/>
    <w:tmpl w:val="B08A4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4216CE5"/>
    <w:multiLevelType w:val="hybridMultilevel"/>
    <w:tmpl w:val="C582B992"/>
    <w:lvl w:ilvl="0" w:tplc="856E72E0">
      <w:start w:val="1"/>
      <w:numFmt w:val="bullet"/>
      <w:lvlText w:val="•"/>
      <w:lvlJc w:val="left"/>
      <w:pPr>
        <w:tabs>
          <w:tab w:val="num" w:pos="720"/>
        </w:tabs>
        <w:ind w:left="720" w:hanging="360"/>
      </w:pPr>
      <w:rPr>
        <w:rFonts w:ascii="Arial" w:hAnsi="Arial" w:hint="default"/>
      </w:rPr>
    </w:lvl>
    <w:lvl w:ilvl="1" w:tplc="7E1A3D28">
      <w:start w:val="1"/>
      <w:numFmt w:val="bullet"/>
      <w:lvlText w:val="•"/>
      <w:lvlJc w:val="left"/>
      <w:pPr>
        <w:tabs>
          <w:tab w:val="num" w:pos="1440"/>
        </w:tabs>
        <w:ind w:left="1440" w:hanging="360"/>
      </w:pPr>
      <w:rPr>
        <w:rFonts w:ascii="Arial" w:hAnsi="Arial" w:hint="default"/>
      </w:rPr>
    </w:lvl>
    <w:lvl w:ilvl="2" w:tplc="79A09562" w:tentative="1">
      <w:start w:val="1"/>
      <w:numFmt w:val="bullet"/>
      <w:lvlText w:val="•"/>
      <w:lvlJc w:val="left"/>
      <w:pPr>
        <w:tabs>
          <w:tab w:val="num" w:pos="2160"/>
        </w:tabs>
        <w:ind w:left="2160" w:hanging="360"/>
      </w:pPr>
      <w:rPr>
        <w:rFonts w:ascii="Arial" w:hAnsi="Arial" w:hint="default"/>
      </w:rPr>
    </w:lvl>
    <w:lvl w:ilvl="3" w:tplc="5164DC54" w:tentative="1">
      <w:start w:val="1"/>
      <w:numFmt w:val="bullet"/>
      <w:lvlText w:val="•"/>
      <w:lvlJc w:val="left"/>
      <w:pPr>
        <w:tabs>
          <w:tab w:val="num" w:pos="2880"/>
        </w:tabs>
        <w:ind w:left="2880" w:hanging="360"/>
      </w:pPr>
      <w:rPr>
        <w:rFonts w:ascii="Arial" w:hAnsi="Arial" w:hint="default"/>
      </w:rPr>
    </w:lvl>
    <w:lvl w:ilvl="4" w:tplc="33908828" w:tentative="1">
      <w:start w:val="1"/>
      <w:numFmt w:val="bullet"/>
      <w:lvlText w:val="•"/>
      <w:lvlJc w:val="left"/>
      <w:pPr>
        <w:tabs>
          <w:tab w:val="num" w:pos="3600"/>
        </w:tabs>
        <w:ind w:left="3600" w:hanging="360"/>
      </w:pPr>
      <w:rPr>
        <w:rFonts w:ascii="Arial" w:hAnsi="Arial" w:hint="default"/>
      </w:rPr>
    </w:lvl>
    <w:lvl w:ilvl="5" w:tplc="EABA8F1A" w:tentative="1">
      <w:start w:val="1"/>
      <w:numFmt w:val="bullet"/>
      <w:lvlText w:val="•"/>
      <w:lvlJc w:val="left"/>
      <w:pPr>
        <w:tabs>
          <w:tab w:val="num" w:pos="4320"/>
        </w:tabs>
        <w:ind w:left="4320" w:hanging="360"/>
      </w:pPr>
      <w:rPr>
        <w:rFonts w:ascii="Arial" w:hAnsi="Arial" w:hint="default"/>
      </w:rPr>
    </w:lvl>
    <w:lvl w:ilvl="6" w:tplc="6E98261C" w:tentative="1">
      <w:start w:val="1"/>
      <w:numFmt w:val="bullet"/>
      <w:lvlText w:val="•"/>
      <w:lvlJc w:val="left"/>
      <w:pPr>
        <w:tabs>
          <w:tab w:val="num" w:pos="5040"/>
        </w:tabs>
        <w:ind w:left="5040" w:hanging="360"/>
      </w:pPr>
      <w:rPr>
        <w:rFonts w:ascii="Arial" w:hAnsi="Arial" w:hint="default"/>
      </w:rPr>
    </w:lvl>
    <w:lvl w:ilvl="7" w:tplc="896C5DE0" w:tentative="1">
      <w:start w:val="1"/>
      <w:numFmt w:val="bullet"/>
      <w:lvlText w:val="•"/>
      <w:lvlJc w:val="left"/>
      <w:pPr>
        <w:tabs>
          <w:tab w:val="num" w:pos="5760"/>
        </w:tabs>
        <w:ind w:left="5760" w:hanging="360"/>
      </w:pPr>
      <w:rPr>
        <w:rFonts w:ascii="Arial" w:hAnsi="Arial" w:hint="default"/>
      </w:rPr>
    </w:lvl>
    <w:lvl w:ilvl="8" w:tplc="B1DE089E" w:tentative="1">
      <w:start w:val="1"/>
      <w:numFmt w:val="bullet"/>
      <w:lvlText w:val="•"/>
      <w:lvlJc w:val="left"/>
      <w:pPr>
        <w:tabs>
          <w:tab w:val="num" w:pos="6480"/>
        </w:tabs>
        <w:ind w:left="6480" w:hanging="360"/>
      </w:pPr>
      <w:rPr>
        <w:rFonts w:ascii="Arial" w:hAnsi="Arial" w:hint="default"/>
      </w:rPr>
    </w:lvl>
  </w:abstractNum>
  <w:abstractNum w:abstractNumId="33">
    <w:nsid w:val="78BE568D"/>
    <w:multiLevelType w:val="hybridMultilevel"/>
    <w:tmpl w:val="2F24F6CC"/>
    <w:lvl w:ilvl="0" w:tplc="87346678">
      <w:start w:val="1"/>
      <w:numFmt w:val="bullet"/>
      <w:lvlText w:val="•"/>
      <w:lvlJc w:val="left"/>
      <w:pPr>
        <w:tabs>
          <w:tab w:val="num" w:pos="720"/>
        </w:tabs>
        <w:ind w:left="720" w:hanging="360"/>
      </w:pPr>
      <w:rPr>
        <w:rFonts w:ascii="Arial" w:hAnsi="Arial" w:hint="default"/>
      </w:rPr>
    </w:lvl>
    <w:lvl w:ilvl="1" w:tplc="A6F217AE" w:tentative="1">
      <w:start w:val="1"/>
      <w:numFmt w:val="bullet"/>
      <w:lvlText w:val="•"/>
      <w:lvlJc w:val="left"/>
      <w:pPr>
        <w:tabs>
          <w:tab w:val="num" w:pos="1440"/>
        </w:tabs>
        <w:ind w:left="1440" w:hanging="360"/>
      </w:pPr>
      <w:rPr>
        <w:rFonts w:ascii="Arial" w:hAnsi="Arial" w:hint="default"/>
      </w:rPr>
    </w:lvl>
    <w:lvl w:ilvl="2" w:tplc="B302015A" w:tentative="1">
      <w:start w:val="1"/>
      <w:numFmt w:val="bullet"/>
      <w:lvlText w:val="•"/>
      <w:lvlJc w:val="left"/>
      <w:pPr>
        <w:tabs>
          <w:tab w:val="num" w:pos="2160"/>
        </w:tabs>
        <w:ind w:left="2160" w:hanging="360"/>
      </w:pPr>
      <w:rPr>
        <w:rFonts w:ascii="Arial" w:hAnsi="Arial" w:hint="default"/>
      </w:rPr>
    </w:lvl>
    <w:lvl w:ilvl="3" w:tplc="1F4AA414" w:tentative="1">
      <w:start w:val="1"/>
      <w:numFmt w:val="bullet"/>
      <w:lvlText w:val="•"/>
      <w:lvlJc w:val="left"/>
      <w:pPr>
        <w:tabs>
          <w:tab w:val="num" w:pos="2880"/>
        </w:tabs>
        <w:ind w:left="2880" w:hanging="360"/>
      </w:pPr>
      <w:rPr>
        <w:rFonts w:ascii="Arial" w:hAnsi="Arial" w:hint="default"/>
      </w:rPr>
    </w:lvl>
    <w:lvl w:ilvl="4" w:tplc="209AF844" w:tentative="1">
      <w:start w:val="1"/>
      <w:numFmt w:val="bullet"/>
      <w:lvlText w:val="•"/>
      <w:lvlJc w:val="left"/>
      <w:pPr>
        <w:tabs>
          <w:tab w:val="num" w:pos="3600"/>
        </w:tabs>
        <w:ind w:left="3600" w:hanging="360"/>
      </w:pPr>
      <w:rPr>
        <w:rFonts w:ascii="Arial" w:hAnsi="Arial" w:hint="default"/>
      </w:rPr>
    </w:lvl>
    <w:lvl w:ilvl="5" w:tplc="F32A4988" w:tentative="1">
      <w:start w:val="1"/>
      <w:numFmt w:val="bullet"/>
      <w:lvlText w:val="•"/>
      <w:lvlJc w:val="left"/>
      <w:pPr>
        <w:tabs>
          <w:tab w:val="num" w:pos="4320"/>
        </w:tabs>
        <w:ind w:left="4320" w:hanging="360"/>
      </w:pPr>
      <w:rPr>
        <w:rFonts w:ascii="Arial" w:hAnsi="Arial" w:hint="default"/>
      </w:rPr>
    </w:lvl>
    <w:lvl w:ilvl="6" w:tplc="37F41922" w:tentative="1">
      <w:start w:val="1"/>
      <w:numFmt w:val="bullet"/>
      <w:lvlText w:val="•"/>
      <w:lvlJc w:val="left"/>
      <w:pPr>
        <w:tabs>
          <w:tab w:val="num" w:pos="5040"/>
        </w:tabs>
        <w:ind w:left="5040" w:hanging="360"/>
      </w:pPr>
      <w:rPr>
        <w:rFonts w:ascii="Arial" w:hAnsi="Arial" w:hint="default"/>
      </w:rPr>
    </w:lvl>
    <w:lvl w:ilvl="7" w:tplc="87ECD34A" w:tentative="1">
      <w:start w:val="1"/>
      <w:numFmt w:val="bullet"/>
      <w:lvlText w:val="•"/>
      <w:lvlJc w:val="left"/>
      <w:pPr>
        <w:tabs>
          <w:tab w:val="num" w:pos="5760"/>
        </w:tabs>
        <w:ind w:left="5760" w:hanging="360"/>
      </w:pPr>
      <w:rPr>
        <w:rFonts w:ascii="Arial" w:hAnsi="Arial" w:hint="default"/>
      </w:rPr>
    </w:lvl>
    <w:lvl w:ilvl="8" w:tplc="6608DDC8" w:tentative="1">
      <w:start w:val="1"/>
      <w:numFmt w:val="bullet"/>
      <w:lvlText w:val="•"/>
      <w:lvlJc w:val="left"/>
      <w:pPr>
        <w:tabs>
          <w:tab w:val="num" w:pos="6480"/>
        </w:tabs>
        <w:ind w:left="6480" w:hanging="360"/>
      </w:pPr>
      <w:rPr>
        <w:rFonts w:ascii="Arial" w:hAnsi="Arial" w:hint="default"/>
      </w:rPr>
    </w:lvl>
  </w:abstractNum>
  <w:abstractNum w:abstractNumId="34">
    <w:nsid w:val="7D382A5D"/>
    <w:multiLevelType w:val="hybridMultilevel"/>
    <w:tmpl w:val="3188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CC7E50"/>
    <w:multiLevelType w:val="hybridMultilevel"/>
    <w:tmpl w:val="11E864D6"/>
    <w:lvl w:ilvl="0" w:tplc="C1705C12">
      <w:start w:val="1"/>
      <w:numFmt w:val="bullet"/>
      <w:lvlText w:val="–"/>
      <w:lvlJc w:val="left"/>
      <w:pPr>
        <w:tabs>
          <w:tab w:val="num" w:pos="720"/>
        </w:tabs>
        <w:ind w:left="720" w:hanging="360"/>
      </w:pPr>
      <w:rPr>
        <w:rFonts w:ascii="Arial" w:hAnsi="Arial" w:hint="default"/>
      </w:rPr>
    </w:lvl>
    <w:lvl w:ilvl="1" w:tplc="A55E7B30">
      <w:start w:val="1"/>
      <w:numFmt w:val="bullet"/>
      <w:lvlText w:val="–"/>
      <w:lvlJc w:val="left"/>
      <w:pPr>
        <w:tabs>
          <w:tab w:val="num" w:pos="1440"/>
        </w:tabs>
        <w:ind w:left="1440" w:hanging="360"/>
      </w:pPr>
      <w:rPr>
        <w:rFonts w:ascii="Arial" w:hAnsi="Arial" w:hint="default"/>
      </w:rPr>
    </w:lvl>
    <w:lvl w:ilvl="2" w:tplc="473E9E32" w:tentative="1">
      <w:start w:val="1"/>
      <w:numFmt w:val="bullet"/>
      <w:lvlText w:val="–"/>
      <w:lvlJc w:val="left"/>
      <w:pPr>
        <w:tabs>
          <w:tab w:val="num" w:pos="2160"/>
        </w:tabs>
        <w:ind w:left="2160" w:hanging="360"/>
      </w:pPr>
      <w:rPr>
        <w:rFonts w:ascii="Arial" w:hAnsi="Arial" w:hint="default"/>
      </w:rPr>
    </w:lvl>
    <w:lvl w:ilvl="3" w:tplc="55C287F0" w:tentative="1">
      <w:start w:val="1"/>
      <w:numFmt w:val="bullet"/>
      <w:lvlText w:val="–"/>
      <w:lvlJc w:val="left"/>
      <w:pPr>
        <w:tabs>
          <w:tab w:val="num" w:pos="2880"/>
        </w:tabs>
        <w:ind w:left="2880" w:hanging="360"/>
      </w:pPr>
      <w:rPr>
        <w:rFonts w:ascii="Arial" w:hAnsi="Arial" w:hint="default"/>
      </w:rPr>
    </w:lvl>
    <w:lvl w:ilvl="4" w:tplc="6AFCAD96" w:tentative="1">
      <w:start w:val="1"/>
      <w:numFmt w:val="bullet"/>
      <w:lvlText w:val="–"/>
      <w:lvlJc w:val="left"/>
      <w:pPr>
        <w:tabs>
          <w:tab w:val="num" w:pos="3600"/>
        </w:tabs>
        <w:ind w:left="3600" w:hanging="360"/>
      </w:pPr>
      <w:rPr>
        <w:rFonts w:ascii="Arial" w:hAnsi="Arial" w:hint="default"/>
      </w:rPr>
    </w:lvl>
    <w:lvl w:ilvl="5" w:tplc="CD2A496E" w:tentative="1">
      <w:start w:val="1"/>
      <w:numFmt w:val="bullet"/>
      <w:lvlText w:val="–"/>
      <w:lvlJc w:val="left"/>
      <w:pPr>
        <w:tabs>
          <w:tab w:val="num" w:pos="4320"/>
        </w:tabs>
        <w:ind w:left="4320" w:hanging="360"/>
      </w:pPr>
      <w:rPr>
        <w:rFonts w:ascii="Arial" w:hAnsi="Arial" w:hint="default"/>
      </w:rPr>
    </w:lvl>
    <w:lvl w:ilvl="6" w:tplc="76668E36" w:tentative="1">
      <w:start w:val="1"/>
      <w:numFmt w:val="bullet"/>
      <w:lvlText w:val="–"/>
      <w:lvlJc w:val="left"/>
      <w:pPr>
        <w:tabs>
          <w:tab w:val="num" w:pos="5040"/>
        </w:tabs>
        <w:ind w:left="5040" w:hanging="360"/>
      </w:pPr>
      <w:rPr>
        <w:rFonts w:ascii="Arial" w:hAnsi="Arial" w:hint="default"/>
      </w:rPr>
    </w:lvl>
    <w:lvl w:ilvl="7" w:tplc="1C821B86" w:tentative="1">
      <w:start w:val="1"/>
      <w:numFmt w:val="bullet"/>
      <w:lvlText w:val="–"/>
      <w:lvlJc w:val="left"/>
      <w:pPr>
        <w:tabs>
          <w:tab w:val="num" w:pos="5760"/>
        </w:tabs>
        <w:ind w:left="5760" w:hanging="360"/>
      </w:pPr>
      <w:rPr>
        <w:rFonts w:ascii="Arial" w:hAnsi="Arial" w:hint="default"/>
      </w:rPr>
    </w:lvl>
    <w:lvl w:ilvl="8" w:tplc="462EBFB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9"/>
  </w:num>
  <w:num w:numId="3">
    <w:abstractNumId w:val="34"/>
  </w:num>
  <w:num w:numId="4">
    <w:abstractNumId w:val="6"/>
  </w:num>
  <w:num w:numId="5">
    <w:abstractNumId w:val="19"/>
  </w:num>
  <w:num w:numId="6">
    <w:abstractNumId w:val="12"/>
  </w:num>
  <w:num w:numId="7">
    <w:abstractNumId w:val="2"/>
  </w:num>
  <w:num w:numId="8">
    <w:abstractNumId w:val="17"/>
  </w:num>
  <w:num w:numId="9">
    <w:abstractNumId w:val="15"/>
  </w:num>
  <w:num w:numId="10">
    <w:abstractNumId w:val="5"/>
  </w:num>
  <w:num w:numId="11">
    <w:abstractNumId w:val="0"/>
  </w:num>
  <w:num w:numId="12">
    <w:abstractNumId w:val="16"/>
  </w:num>
  <w:num w:numId="13">
    <w:abstractNumId w:val="22"/>
  </w:num>
  <w:num w:numId="14">
    <w:abstractNumId w:val="7"/>
  </w:num>
  <w:num w:numId="15">
    <w:abstractNumId w:val="13"/>
  </w:num>
  <w:num w:numId="16">
    <w:abstractNumId w:val="14"/>
  </w:num>
  <w:num w:numId="17">
    <w:abstractNumId w:val="33"/>
  </w:num>
  <w:num w:numId="18">
    <w:abstractNumId w:val="29"/>
  </w:num>
  <w:num w:numId="19">
    <w:abstractNumId w:val="21"/>
  </w:num>
  <w:num w:numId="20">
    <w:abstractNumId w:val="18"/>
  </w:num>
  <w:num w:numId="21">
    <w:abstractNumId w:val="24"/>
  </w:num>
  <w:num w:numId="22">
    <w:abstractNumId w:val="25"/>
  </w:num>
  <w:num w:numId="23">
    <w:abstractNumId w:val="26"/>
  </w:num>
  <w:num w:numId="24">
    <w:abstractNumId w:val="28"/>
  </w:num>
  <w:num w:numId="25">
    <w:abstractNumId w:val="27"/>
  </w:num>
  <w:num w:numId="26">
    <w:abstractNumId w:val="1"/>
  </w:num>
  <w:num w:numId="27">
    <w:abstractNumId w:val="8"/>
  </w:num>
  <w:num w:numId="28">
    <w:abstractNumId w:val="30"/>
  </w:num>
  <w:num w:numId="29">
    <w:abstractNumId w:val="35"/>
  </w:num>
  <w:num w:numId="30">
    <w:abstractNumId w:val="32"/>
  </w:num>
  <w:num w:numId="31">
    <w:abstractNumId w:val="3"/>
  </w:num>
  <w:num w:numId="32">
    <w:abstractNumId w:val="20"/>
  </w:num>
  <w:num w:numId="33">
    <w:abstractNumId w:val="31"/>
  </w:num>
  <w:num w:numId="34">
    <w:abstractNumId w:val="23"/>
  </w:num>
  <w:num w:numId="35">
    <w:abstractNumId w:val="11"/>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275"/>
    <w:rsid w:val="00000D16"/>
    <w:rsid w:val="00014BDD"/>
    <w:rsid w:val="00051163"/>
    <w:rsid w:val="000604A4"/>
    <w:rsid w:val="00082FED"/>
    <w:rsid w:val="00094E96"/>
    <w:rsid w:val="000C3C83"/>
    <w:rsid w:val="000E1A5D"/>
    <w:rsid w:val="000F5556"/>
    <w:rsid w:val="00113328"/>
    <w:rsid w:val="00124BC2"/>
    <w:rsid w:val="001272C8"/>
    <w:rsid w:val="00140D65"/>
    <w:rsid w:val="00161C37"/>
    <w:rsid w:val="0017582F"/>
    <w:rsid w:val="001A049A"/>
    <w:rsid w:val="001A09BC"/>
    <w:rsid w:val="001B2B4B"/>
    <w:rsid w:val="001B3E58"/>
    <w:rsid w:val="001C52D2"/>
    <w:rsid w:val="001D1B95"/>
    <w:rsid w:val="001D3D10"/>
    <w:rsid w:val="001F7B21"/>
    <w:rsid w:val="00207B40"/>
    <w:rsid w:val="00212858"/>
    <w:rsid w:val="0024250E"/>
    <w:rsid w:val="002577C9"/>
    <w:rsid w:val="00261104"/>
    <w:rsid w:val="00275772"/>
    <w:rsid w:val="00277BA9"/>
    <w:rsid w:val="00282378"/>
    <w:rsid w:val="0031467C"/>
    <w:rsid w:val="00362775"/>
    <w:rsid w:val="00365BC8"/>
    <w:rsid w:val="003670B9"/>
    <w:rsid w:val="0037573E"/>
    <w:rsid w:val="00380BC2"/>
    <w:rsid w:val="0039419B"/>
    <w:rsid w:val="003A09DB"/>
    <w:rsid w:val="003C1D0A"/>
    <w:rsid w:val="003D0117"/>
    <w:rsid w:val="003E32FF"/>
    <w:rsid w:val="003E6476"/>
    <w:rsid w:val="00421851"/>
    <w:rsid w:val="0045238C"/>
    <w:rsid w:val="004607EA"/>
    <w:rsid w:val="004808FD"/>
    <w:rsid w:val="004970F4"/>
    <w:rsid w:val="004A299B"/>
    <w:rsid w:val="004B1FE7"/>
    <w:rsid w:val="004B71C3"/>
    <w:rsid w:val="004C75CF"/>
    <w:rsid w:val="004C7B00"/>
    <w:rsid w:val="004D19BC"/>
    <w:rsid w:val="004D58CA"/>
    <w:rsid w:val="00506F26"/>
    <w:rsid w:val="00514636"/>
    <w:rsid w:val="005237A7"/>
    <w:rsid w:val="00525003"/>
    <w:rsid w:val="00534698"/>
    <w:rsid w:val="00544692"/>
    <w:rsid w:val="00545B8B"/>
    <w:rsid w:val="00547CB7"/>
    <w:rsid w:val="005602B4"/>
    <w:rsid w:val="00564DD0"/>
    <w:rsid w:val="00566D1C"/>
    <w:rsid w:val="0058023D"/>
    <w:rsid w:val="00581398"/>
    <w:rsid w:val="00591F80"/>
    <w:rsid w:val="005A2E01"/>
    <w:rsid w:val="005B7E64"/>
    <w:rsid w:val="005D3275"/>
    <w:rsid w:val="005F38B0"/>
    <w:rsid w:val="005F5FFC"/>
    <w:rsid w:val="00610949"/>
    <w:rsid w:val="00611B94"/>
    <w:rsid w:val="006225EF"/>
    <w:rsid w:val="00635F65"/>
    <w:rsid w:val="006520BF"/>
    <w:rsid w:val="00672210"/>
    <w:rsid w:val="00672DAB"/>
    <w:rsid w:val="006849EB"/>
    <w:rsid w:val="00687CB3"/>
    <w:rsid w:val="00693F0B"/>
    <w:rsid w:val="00696782"/>
    <w:rsid w:val="006F4C03"/>
    <w:rsid w:val="006F65AE"/>
    <w:rsid w:val="00717160"/>
    <w:rsid w:val="00722C6F"/>
    <w:rsid w:val="00730F37"/>
    <w:rsid w:val="00752A23"/>
    <w:rsid w:val="00762B21"/>
    <w:rsid w:val="007778DD"/>
    <w:rsid w:val="0078548F"/>
    <w:rsid w:val="0079264D"/>
    <w:rsid w:val="00793A4D"/>
    <w:rsid w:val="007B3160"/>
    <w:rsid w:val="007B6191"/>
    <w:rsid w:val="007C4079"/>
    <w:rsid w:val="007E3CE5"/>
    <w:rsid w:val="007F39DE"/>
    <w:rsid w:val="00821741"/>
    <w:rsid w:val="00846CE7"/>
    <w:rsid w:val="00874C62"/>
    <w:rsid w:val="008807BD"/>
    <w:rsid w:val="0088651C"/>
    <w:rsid w:val="00890818"/>
    <w:rsid w:val="0089151E"/>
    <w:rsid w:val="00892275"/>
    <w:rsid w:val="008D003C"/>
    <w:rsid w:val="008E3368"/>
    <w:rsid w:val="008E3FB1"/>
    <w:rsid w:val="00907FCB"/>
    <w:rsid w:val="009100E0"/>
    <w:rsid w:val="009314E3"/>
    <w:rsid w:val="00942C2B"/>
    <w:rsid w:val="00965ABF"/>
    <w:rsid w:val="009A1D47"/>
    <w:rsid w:val="009A4FEC"/>
    <w:rsid w:val="009B32A1"/>
    <w:rsid w:val="009F05A7"/>
    <w:rsid w:val="00A006F6"/>
    <w:rsid w:val="00A05EDF"/>
    <w:rsid w:val="00A136E9"/>
    <w:rsid w:val="00A4139F"/>
    <w:rsid w:val="00A51CA2"/>
    <w:rsid w:val="00A5695B"/>
    <w:rsid w:val="00A6741F"/>
    <w:rsid w:val="00A70878"/>
    <w:rsid w:val="00A83E7F"/>
    <w:rsid w:val="00A95F3F"/>
    <w:rsid w:val="00AB2304"/>
    <w:rsid w:val="00AB6F15"/>
    <w:rsid w:val="00AC626C"/>
    <w:rsid w:val="00AD28FF"/>
    <w:rsid w:val="00AD3167"/>
    <w:rsid w:val="00AE632B"/>
    <w:rsid w:val="00B047AD"/>
    <w:rsid w:val="00B04DE1"/>
    <w:rsid w:val="00B07319"/>
    <w:rsid w:val="00B52AB7"/>
    <w:rsid w:val="00B8601A"/>
    <w:rsid w:val="00BF52E1"/>
    <w:rsid w:val="00C06578"/>
    <w:rsid w:val="00C25162"/>
    <w:rsid w:val="00C27D8B"/>
    <w:rsid w:val="00C528D2"/>
    <w:rsid w:val="00C553DD"/>
    <w:rsid w:val="00C618E2"/>
    <w:rsid w:val="00C624FC"/>
    <w:rsid w:val="00C81551"/>
    <w:rsid w:val="00C836CD"/>
    <w:rsid w:val="00C87276"/>
    <w:rsid w:val="00C91FAC"/>
    <w:rsid w:val="00CC5AC9"/>
    <w:rsid w:val="00CD0B83"/>
    <w:rsid w:val="00CD4C7A"/>
    <w:rsid w:val="00CE0EA6"/>
    <w:rsid w:val="00CE7211"/>
    <w:rsid w:val="00D06D88"/>
    <w:rsid w:val="00D27FBF"/>
    <w:rsid w:val="00D34E58"/>
    <w:rsid w:val="00D366C3"/>
    <w:rsid w:val="00D41170"/>
    <w:rsid w:val="00D4479C"/>
    <w:rsid w:val="00D45749"/>
    <w:rsid w:val="00D546CA"/>
    <w:rsid w:val="00DB00B6"/>
    <w:rsid w:val="00DC1566"/>
    <w:rsid w:val="00DC536E"/>
    <w:rsid w:val="00DE5094"/>
    <w:rsid w:val="00DF344D"/>
    <w:rsid w:val="00DF487B"/>
    <w:rsid w:val="00E00494"/>
    <w:rsid w:val="00E25C63"/>
    <w:rsid w:val="00E26E1A"/>
    <w:rsid w:val="00E369E9"/>
    <w:rsid w:val="00E630B7"/>
    <w:rsid w:val="00EA128F"/>
    <w:rsid w:val="00EB6EF9"/>
    <w:rsid w:val="00EF298C"/>
    <w:rsid w:val="00F0694F"/>
    <w:rsid w:val="00F07756"/>
    <w:rsid w:val="00F25B22"/>
    <w:rsid w:val="00F44390"/>
    <w:rsid w:val="00F52AC5"/>
    <w:rsid w:val="00FA2DE4"/>
    <w:rsid w:val="00FB06A3"/>
    <w:rsid w:val="00FB0E4F"/>
    <w:rsid w:val="00FC5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99AE7EF-6F05-47D1-93EA-F5151C93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B21"/>
    <w:pPr>
      <w:ind w:left="720"/>
      <w:contextualSpacing/>
    </w:pPr>
  </w:style>
  <w:style w:type="paragraph" w:styleId="NormalWeb">
    <w:name w:val="Normal (Web)"/>
    <w:basedOn w:val="Normal"/>
    <w:uiPriority w:val="99"/>
    <w:unhideWhenUsed/>
    <w:rsid w:val="00F52AC5"/>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95F3F"/>
    <w:rPr>
      <w:color w:val="808080"/>
    </w:rPr>
  </w:style>
  <w:style w:type="paragraph" w:styleId="BalloonText">
    <w:name w:val="Balloon Text"/>
    <w:basedOn w:val="Normal"/>
    <w:link w:val="BalloonTextChar"/>
    <w:uiPriority w:val="99"/>
    <w:semiHidden/>
    <w:unhideWhenUsed/>
    <w:rsid w:val="00A95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F3F"/>
    <w:rPr>
      <w:rFonts w:ascii="Tahoma" w:hAnsi="Tahoma" w:cs="Tahoma"/>
      <w:sz w:val="16"/>
      <w:szCs w:val="16"/>
    </w:rPr>
  </w:style>
  <w:style w:type="paragraph" w:styleId="Header">
    <w:name w:val="header"/>
    <w:basedOn w:val="Normal"/>
    <w:link w:val="HeaderChar"/>
    <w:uiPriority w:val="99"/>
    <w:unhideWhenUsed/>
    <w:rsid w:val="006F6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5AE"/>
  </w:style>
  <w:style w:type="paragraph" w:styleId="Footer">
    <w:name w:val="footer"/>
    <w:basedOn w:val="Normal"/>
    <w:link w:val="FooterChar"/>
    <w:uiPriority w:val="99"/>
    <w:unhideWhenUsed/>
    <w:rsid w:val="006F6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69952">
      <w:bodyDiv w:val="1"/>
      <w:marLeft w:val="0"/>
      <w:marRight w:val="0"/>
      <w:marTop w:val="0"/>
      <w:marBottom w:val="0"/>
      <w:divBdr>
        <w:top w:val="none" w:sz="0" w:space="0" w:color="auto"/>
        <w:left w:val="none" w:sz="0" w:space="0" w:color="auto"/>
        <w:bottom w:val="none" w:sz="0" w:space="0" w:color="auto"/>
        <w:right w:val="none" w:sz="0" w:space="0" w:color="auto"/>
      </w:divBdr>
    </w:div>
    <w:div w:id="395393045">
      <w:bodyDiv w:val="1"/>
      <w:marLeft w:val="0"/>
      <w:marRight w:val="0"/>
      <w:marTop w:val="0"/>
      <w:marBottom w:val="0"/>
      <w:divBdr>
        <w:top w:val="none" w:sz="0" w:space="0" w:color="auto"/>
        <w:left w:val="none" w:sz="0" w:space="0" w:color="auto"/>
        <w:bottom w:val="none" w:sz="0" w:space="0" w:color="auto"/>
        <w:right w:val="none" w:sz="0" w:space="0" w:color="auto"/>
      </w:divBdr>
    </w:div>
    <w:div w:id="205291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1072</TotalTime>
  <Pages>13</Pages>
  <Words>3734</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 E L L</cp:lastModifiedBy>
  <cp:revision>130</cp:revision>
  <dcterms:created xsi:type="dcterms:W3CDTF">2017-08-28T12:15:00Z</dcterms:created>
  <dcterms:modified xsi:type="dcterms:W3CDTF">2018-03-07T06:41:00Z</dcterms:modified>
</cp:coreProperties>
</file>